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AFF" w:rsidRPr="008F1E2D" w:rsidRDefault="00586679">
      <w:pPr>
        <w:widowControl/>
        <w:autoSpaceDE/>
        <w:adjustRightInd/>
        <w:ind w:left="5670"/>
        <w:rPr>
          <w:rFonts w:eastAsia="Courier New"/>
          <w:b/>
          <w:bCs/>
          <w:sz w:val="24"/>
          <w:szCs w:val="24"/>
        </w:rPr>
      </w:pPr>
      <w:r w:rsidRPr="00586679">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3.75pt;height:67.6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111AFF" w:rsidRDefault="00111AFF">
                  <w:pPr>
                    <w:jc w:val="both"/>
                  </w:pPr>
                  <w:r>
                    <w:t>Приложение    к ОПОП по направлению подготовки 38.03.01 Экономика (уровень бакалавриата), Направленность (профиль) программы «</w:t>
                  </w:r>
                  <w:r w:rsidR="006046D6">
                    <w:t>Общий профиль</w:t>
                  </w:r>
                  <w:r>
                    <w:t xml:space="preserve">», утв. приказом ректора ОмГА от </w:t>
                  </w:r>
                  <w:bookmarkStart w:id="0" w:name="_Hlk132615066"/>
                  <w:r w:rsidR="003B7C3D" w:rsidRPr="00371907">
                    <w:t>27.03.2023 № 51</w:t>
                  </w:r>
                  <w:bookmarkEnd w:id="0"/>
                </w:p>
              </w:txbxContent>
            </v:textbox>
          </v:shape>
        </w:pict>
      </w: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widowControl/>
        <w:autoSpaceDE/>
        <w:adjustRightInd/>
        <w:ind w:left="5670"/>
        <w:rPr>
          <w:rFonts w:eastAsia="Courier New"/>
          <w:b/>
          <w:bCs/>
          <w:sz w:val="24"/>
          <w:szCs w:val="24"/>
        </w:rPr>
      </w:pP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Частное учреждение образовательная организация высшего образования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«Омская гуманитарная академия»</w:t>
      </w:r>
    </w:p>
    <w:p w:rsidR="00111AFF" w:rsidRPr="008F1E2D" w:rsidRDefault="00111AFF">
      <w:pPr>
        <w:autoSpaceDE/>
        <w:adjustRightInd/>
        <w:ind w:right="1"/>
        <w:contextualSpacing/>
        <w:jc w:val="center"/>
        <w:rPr>
          <w:rFonts w:eastAsia="Courier New"/>
          <w:noProof/>
          <w:sz w:val="28"/>
          <w:szCs w:val="28"/>
          <w:lang w:bidi="ru-RU"/>
        </w:rPr>
      </w:pPr>
      <w:r w:rsidRPr="008F1E2D">
        <w:rPr>
          <w:rFonts w:eastAsia="Courier New"/>
          <w:noProof/>
          <w:sz w:val="28"/>
          <w:szCs w:val="28"/>
          <w:lang w:bidi="ru-RU"/>
        </w:rPr>
        <w:t>Кафедра «Экономика и управление»</w:t>
      </w:r>
    </w:p>
    <w:p w:rsidR="00111AFF" w:rsidRPr="008F1E2D" w:rsidRDefault="00111AFF">
      <w:pPr>
        <w:autoSpaceDE/>
        <w:adjustRightInd/>
        <w:ind w:right="1"/>
        <w:contextualSpacing/>
        <w:jc w:val="center"/>
        <w:rPr>
          <w:rFonts w:eastAsia="Courier New"/>
          <w:noProof/>
          <w:sz w:val="28"/>
          <w:szCs w:val="28"/>
          <w:lang w:bidi="ru-RU"/>
        </w:rPr>
      </w:pPr>
    </w:p>
    <w:p w:rsidR="00111AFF" w:rsidRPr="008F1E2D" w:rsidRDefault="00586679">
      <w:pPr>
        <w:autoSpaceDE/>
        <w:adjustRightInd/>
        <w:ind w:right="1"/>
        <w:contextualSpacing/>
        <w:jc w:val="center"/>
        <w:rPr>
          <w:rFonts w:eastAsia="Courier New"/>
          <w:noProof/>
          <w:sz w:val="28"/>
          <w:szCs w:val="28"/>
          <w:lang w:bidi="ru-RU"/>
        </w:rPr>
      </w:pPr>
      <w:r w:rsidRPr="00586679">
        <w:rPr>
          <w:rFonts w:eastAsia="Courier New"/>
          <w:b/>
          <w:noProof/>
          <w:sz w:val="24"/>
          <w:szCs w:val="24"/>
        </w:rPr>
        <w:pict>
          <v:shape id="Надпись 2" o:spid="_x0000_s1027" type="#_x0000_t202" style="position:absolute;left:0;text-align:left;margin-left:253.15pt;margin-top:12.1pt;width:187.05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111AFF" w:rsidRDefault="00111AFF">
                  <w:pPr>
                    <w:jc w:val="center"/>
                    <w:rPr>
                      <w:sz w:val="24"/>
                      <w:szCs w:val="24"/>
                    </w:rPr>
                  </w:pPr>
                  <w:r>
                    <w:rPr>
                      <w:sz w:val="24"/>
                      <w:szCs w:val="24"/>
                    </w:rPr>
                    <w:t>УТВЕРЖДАЮ:</w:t>
                  </w:r>
                </w:p>
                <w:p w:rsidR="00111AFF" w:rsidRDefault="00111AFF">
                  <w:pPr>
                    <w:jc w:val="center"/>
                    <w:rPr>
                      <w:sz w:val="24"/>
                      <w:szCs w:val="24"/>
                    </w:rPr>
                  </w:pPr>
                  <w:r>
                    <w:rPr>
                      <w:sz w:val="24"/>
                      <w:szCs w:val="24"/>
                    </w:rPr>
                    <w:t>Ректор, д.фил.н., профессор</w:t>
                  </w:r>
                </w:p>
                <w:p w:rsidR="00111AFF" w:rsidRDefault="00111AFF">
                  <w:pPr>
                    <w:jc w:val="center"/>
                    <w:rPr>
                      <w:sz w:val="24"/>
                      <w:szCs w:val="24"/>
                    </w:rPr>
                  </w:pPr>
                </w:p>
                <w:p w:rsidR="00111AFF" w:rsidRDefault="00111AFF">
                  <w:pPr>
                    <w:jc w:val="center"/>
                    <w:rPr>
                      <w:sz w:val="24"/>
                      <w:szCs w:val="24"/>
                    </w:rPr>
                  </w:pPr>
                  <w:r>
                    <w:rPr>
                      <w:sz w:val="24"/>
                      <w:szCs w:val="24"/>
                    </w:rPr>
                    <w:t>______________А.Э. Еремеев</w:t>
                  </w:r>
                </w:p>
                <w:p w:rsidR="00111AFF" w:rsidRDefault="00111AFF">
                  <w:pPr>
                    <w:jc w:val="center"/>
                    <w:rPr>
                      <w:sz w:val="24"/>
                      <w:szCs w:val="24"/>
                    </w:rPr>
                  </w:pPr>
                  <w:r>
                    <w:rPr>
                      <w:sz w:val="24"/>
                      <w:szCs w:val="24"/>
                    </w:rPr>
                    <w:t xml:space="preserve">                              </w:t>
                  </w:r>
                  <w:bookmarkStart w:id="1" w:name="_Hlk132615090"/>
                  <w:r w:rsidR="003B7C3D" w:rsidRPr="00371907">
                    <w:rPr>
                      <w:sz w:val="24"/>
                      <w:szCs w:val="24"/>
                    </w:rPr>
                    <w:t>27.03.2023 г.</w:t>
                  </w:r>
                  <w:bookmarkEnd w:id="1"/>
                </w:p>
                <w:p w:rsidR="00111AFF" w:rsidRDefault="00111AFF">
                  <w:pPr>
                    <w:jc w:val="center"/>
                    <w:rPr>
                      <w:sz w:val="24"/>
                      <w:szCs w:val="24"/>
                    </w:rPr>
                  </w:pPr>
                </w:p>
              </w:txbxContent>
            </v:textbox>
          </v:shape>
        </w:pict>
      </w: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autoSpaceDE/>
        <w:adjustRightInd/>
        <w:ind w:right="1"/>
        <w:contextualSpacing/>
        <w:jc w:val="center"/>
        <w:rPr>
          <w:rFonts w:eastAsia="Courier New"/>
          <w:b/>
          <w:sz w:val="24"/>
          <w:szCs w:val="24"/>
          <w:lang w:bidi="ru-RU"/>
        </w:rPr>
      </w:pPr>
    </w:p>
    <w:p w:rsidR="00111AFF" w:rsidRPr="008F1E2D" w:rsidRDefault="00111AFF">
      <w:pPr>
        <w:widowControl/>
        <w:autoSpaceDE/>
        <w:adjustRightInd/>
        <w:jc w:val="center"/>
        <w:rPr>
          <w:sz w:val="24"/>
          <w:szCs w:val="24"/>
          <w:lang w:eastAsia="en-US"/>
        </w:rPr>
      </w:pPr>
    </w:p>
    <w:p w:rsidR="00111AFF" w:rsidRPr="008F1E2D" w:rsidRDefault="00111AFF">
      <w:pPr>
        <w:widowControl/>
        <w:autoSpaceDE/>
        <w:adjustRightInd/>
        <w:jc w:val="center"/>
        <w:rPr>
          <w:sz w:val="24"/>
          <w:szCs w:val="24"/>
          <w:lang w:eastAsia="en-US"/>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p>
    <w:p w:rsidR="00111AFF" w:rsidRPr="008F1E2D" w:rsidRDefault="00111AFF">
      <w:pPr>
        <w:suppressAutoHyphens/>
        <w:jc w:val="center"/>
        <w:rPr>
          <w:rFonts w:eastAsia="SimSun"/>
          <w:kern w:val="2"/>
          <w:sz w:val="24"/>
          <w:szCs w:val="24"/>
          <w:lang w:eastAsia="hi-IN" w:bidi="hi-IN"/>
        </w:rPr>
      </w:pPr>
      <w:r w:rsidRPr="008F1E2D">
        <w:rPr>
          <w:rFonts w:eastAsia="SimSun"/>
          <w:kern w:val="2"/>
          <w:sz w:val="24"/>
          <w:szCs w:val="24"/>
          <w:lang w:eastAsia="hi-IN" w:bidi="hi-IN"/>
        </w:rPr>
        <w:t>РАБОЧАЯ ПРОГРАММА ДИСЦИПЛИНЫ</w:t>
      </w:r>
    </w:p>
    <w:p w:rsidR="00111AFF" w:rsidRPr="008F1E2D" w:rsidRDefault="00111AFF">
      <w:pPr>
        <w:widowControl/>
        <w:tabs>
          <w:tab w:val="left" w:pos="708"/>
        </w:tabs>
        <w:autoSpaceDE/>
        <w:adjustRightInd/>
        <w:jc w:val="center"/>
        <w:rPr>
          <w:b/>
          <w:sz w:val="24"/>
          <w:szCs w:val="24"/>
        </w:rPr>
      </w:pPr>
    </w:p>
    <w:p w:rsidR="00111AFF" w:rsidRPr="008F1E2D" w:rsidRDefault="00111AFF">
      <w:pPr>
        <w:widowControl/>
        <w:suppressAutoHyphens/>
        <w:autoSpaceDE/>
        <w:adjustRightInd/>
        <w:jc w:val="center"/>
        <w:rPr>
          <w:b/>
          <w:bCs/>
          <w:caps/>
          <w:sz w:val="32"/>
          <w:szCs w:val="32"/>
        </w:rPr>
      </w:pPr>
      <w:r w:rsidRPr="008F1E2D">
        <w:rPr>
          <w:b/>
          <w:bCs/>
          <w:caps/>
          <w:sz w:val="32"/>
          <w:szCs w:val="32"/>
        </w:rPr>
        <w:t>статистика</w:t>
      </w:r>
    </w:p>
    <w:p w:rsidR="00111AFF" w:rsidRPr="008F1E2D" w:rsidRDefault="00111AFF">
      <w:pPr>
        <w:widowControl/>
        <w:autoSpaceDN/>
        <w:jc w:val="center"/>
        <w:rPr>
          <w:bCs/>
          <w:sz w:val="24"/>
          <w:szCs w:val="24"/>
        </w:rPr>
      </w:pPr>
      <w:r w:rsidRPr="008F1E2D">
        <w:rPr>
          <w:bCs/>
          <w:sz w:val="24"/>
          <w:szCs w:val="24"/>
        </w:rPr>
        <w:t>Б1.Б.19</w:t>
      </w:r>
    </w:p>
    <w:p w:rsidR="00111AFF" w:rsidRPr="008F1E2D" w:rsidRDefault="00111AFF">
      <w:pPr>
        <w:widowControl/>
        <w:autoSpaceDN/>
        <w:jc w:val="center"/>
        <w:rPr>
          <w:rFonts w:eastAsia="Calibri"/>
          <w:b/>
          <w:bCs/>
          <w:sz w:val="24"/>
          <w:szCs w:val="24"/>
          <w:lang w:eastAsia="en-US"/>
        </w:rPr>
      </w:pP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 xml:space="preserve">по основной профессиональной образовательной программе высшего образования – </w:t>
      </w:r>
    </w:p>
    <w:p w:rsidR="00DE1EF4" w:rsidRPr="008F1E2D" w:rsidRDefault="00DE1EF4" w:rsidP="00DE1EF4">
      <w:pPr>
        <w:autoSpaceDE/>
        <w:autoSpaceDN/>
        <w:adjustRightInd/>
        <w:ind w:right="1"/>
        <w:contextualSpacing/>
        <w:jc w:val="center"/>
        <w:rPr>
          <w:rFonts w:eastAsia="Courier New"/>
          <w:sz w:val="24"/>
          <w:szCs w:val="24"/>
          <w:lang w:bidi="ru-RU"/>
        </w:rPr>
      </w:pPr>
      <w:r w:rsidRPr="008F1E2D">
        <w:rPr>
          <w:rFonts w:eastAsia="Courier New"/>
          <w:sz w:val="24"/>
          <w:szCs w:val="24"/>
          <w:lang w:bidi="ru-RU"/>
        </w:rPr>
        <w:t>программе бакалавриата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(программа академического бакалавриата)</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sz w:val="24"/>
          <w:szCs w:val="24"/>
        </w:rPr>
      </w:pPr>
      <w:r w:rsidRPr="008F1E2D">
        <w:rPr>
          <w:rFonts w:eastAsia="Courier New"/>
          <w:sz w:val="24"/>
          <w:szCs w:val="24"/>
          <w:lang w:bidi="ru-RU"/>
        </w:rPr>
        <w:t xml:space="preserve">Направление подготовки </w:t>
      </w:r>
      <w:r w:rsidRPr="008F1E2D">
        <w:rPr>
          <w:b/>
          <w:sz w:val="24"/>
          <w:szCs w:val="24"/>
        </w:rPr>
        <w:t>38.03.01 Экономика</w:t>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(уровень бакалавриата)</w:t>
      </w:r>
      <w:r w:rsidRPr="008F1E2D">
        <w:rPr>
          <w:rFonts w:eastAsia="Courier New"/>
          <w:sz w:val="24"/>
          <w:szCs w:val="24"/>
          <w:lang w:bidi="ru-RU"/>
        </w:rPr>
        <w:cr/>
      </w:r>
    </w:p>
    <w:p w:rsidR="00DE1EF4" w:rsidRPr="008F1E2D" w:rsidRDefault="00DE1EF4" w:rsidP="00DE1EF4">
      <w:pPr>
        <w:widowControl/>
        <w:suppressAutoHyphens/>
        <w:autoSpaceDE/>
        <w:adjustRightInd/>
        <w:jc w:val="center"/>
        <w:rPr>
          <w:rFonts w:eastAsia="Courier New"/>
          <w:sz w:val="24"/>
          <w:szCs w:val="24"/>
          <w:lang w:bidi="ru-RU"/>
        </w:rPr>
      </w:pPr>
      <w:r w:rsidRPr="008F1E2D">
        <w:rPr>
          <w:rFonts w:eastAsia="Courier New"/>
          <w:sz w:val="24"/>
          <w:szCs w:val="24"/>
          <w:lang w:bidi="ru-RU"/>
        </w:rPr>
        <w:t xml:space="preserve">Направленность (профиль) программы </w:t>
      </w:r>
      <w:r w:rsidRPr="008F1E2D">
        <w:rPr>
          <w:rFonts w:eastAsia="Courier New"/>
          <w:b/>
          <w:sz w:val="24"/>
          <w:szCs w:val="24"/>
          <w:lang w:bidi="ru-RU"/>
        </w:rPr>
        <w:t>«</w:t>
      </w:r>
      <w:r w:rsidR="006046D6">
        <w:rPr>
          <w:rFonts w:eastAsia="Courier New"/>
          <w:b/>
          <w:sz w:val="24"/>
          <w:szCs w:val="24"/>
          <w:lang w:bidi="ru-RU"/>
        </w:rPr>
        <w:t>Общий профиль</w:t>
      </w:r>
      <w:r w:rsidRPr="008F1E2D">
        <w:rPr>
          <w:rFonts w:eastAsia="Courier New"/>
          <w:b/>
          <w:sz w:val="24"/>
          <w:szCs w:val="24"/>
          <w:lang w:bidi="ru-RU"/>
        </w:rPr>
        <w:t>»</w:t>
      </w:r>
    </w:p>
    <w:p w:rsidR="00DE1EF4" w:rsidRPr="008F1E2D" w:rsidRDefault="00DE1EF4" w:rsidP="00DE1EF4">
      <w:pPr>
        <w:widowControl/>
        <w:suppressAutoHyphens/>
        <w:autoSpaceDE/>
        <w:adjustRightInd/>
        <w:jc w:val="center"/>
        <w:rPr>
          <w:rFonts w:eastAsia="Courier New"/>
          <w:sz w:val="24"/>
          <w:szCs w:val="24"/>
          <w:lang w:bidi="ru-RU"/>
        </w:rPr>
      </w:pPr>
    </w:p>
    <w:p w:rsidR="00DE1EF4" w:rsidRPr="008F1E2D" w:rsidRDefault="00DE1EF4" w:rsidP="00DE1EF4">
      <w:pPr>
        <w:widowControl/>
        <w:suppressAutoHyphens/>
        <w:autoSpaceDE/>
        <w:adjustRightInd/>
        <w:jc w:val="center"/>
        <w:rPr>
          <w:rFonts w:eastAsia="Courier New"/>
          <w:b/>
          <w:sz w:val="24"/>
          <w:szCs w:val="24"/>
          <w:lang w:bidi="ru-RU"/>
        </w:rPr>
      </w:pPr>
    </w:p>
    <w:p w:rsidR="00DE1EF4" w:rsidRPr="008F1E2D" w:rsidRDefault="00DE1EF4" w:rsidP="00DE1EF4">
      <w:pPr>
        <w:widowControl/>
        <w:autoSpaceDE/>
        <w:autoSpaceDN/>
        <w:adjustRightInd/>
        <w:jc w:val="center"/>
        <w:rPr>
          <w:sz w:val="24"/>
          <w:szCs w:val="24"/>
        </w:rPr>
      </w:pPr>
      <w:r w:rsidRPr="008F1E2D">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8F1E2D">
        <w:rPr>
          <w:sz w:val="24"/>
          <w:szCs w:val="24"/>
        </w:rPr>
        <w:t xml:space="preserve">; педагогическая; учетная; расчетно-финансовая. </w:t>
      </w:r>
    </w:p>
    <w:p w:rsidR="00DE1EF4" w:rsidRPr="008F1E2D" w:rsidRDefault="00DE1EF4" w:rsidP="00DE1EF4">
      <w:pPr>
        <w:widowControl/>
        <w:autoSpaceDE/>
        <w:autoSpaceDN/>
        <w:adjustRightInd/>
        <w:jc w:val="center"/>
        <w:rPr>
          <w:rFonts w:eastAsia="SimSun"/>
          <w:b/>
          <w:kern w:val="2"/>
          <w:sz w:val="24"/>
          <w:szCs w:val="24"/>
          <w:lang w:eastAsia="hi-IN" w:bidi="hi-IN"/>
        </w:rPr>
      </w:pPr>
    </w:p>
    <w:p w:rsidR="00DE1EF4" w:rsidRPr="008F1E2D" w:rsidRDefault="00DE1EF4" w:rsidP="00DE1EF4">
      <w:pPr>
        <w:widowControl/>
        <w:autoSpaceDE/>
        <w:autoSpaceDN/>
        <w:adjustRightInd/>
        <w:jc w:val="center"/>
        <w:rPr>
          <w:sz w:val="24"/>
          <w:szCs w:val="24"/>
        </w:rPr>
      </w:pPr>
      <w:r w:rsidRPr="008F1E2D">
        <w:rPr>
          <w:rFonts w:eastAsia="SimSun"/>
          <w:b/>
          <w:kern w:val="2"/>
          <w:sz w:val="24"/>
          <w:szCs w:val="24"/>
          <w:lang w:eastAsia="hi-IN" w:bidi="hi-IN"/>
        </w:rPr>
        <w:t>Для обучающихся:</w:t>
      </w:r>
    </w:p>
    <w:p w:rsidR="003B7C3D" w:rsidRPr="00E72370" w:rsidRDefault="003B7C3D" w:rsidP="003B7C3D">
      <w:pPr>
        <w:suppressAutoHyphens/>
        <w:spacing w:line="276" w:lineRule="auto"/>
        <w:jc w:val="center"/>
        <w:rPr>
          <w:rFonts w:eastAsia="SimSun"/>
          <w:kern w:val="2"/>
          <w:sz w:val="24"/>
          <w:szCs w:val="24"/>
          <w:lang w:eastAsia="hi-IN" w:bidi="hi-IN"/>
        </w:rPr>
      </w:pPr>
      <w:bookmarkStart w:id="2" w:name="_Hlk132615119"/>
      <w:r w:rsidRPr="00E72370">
        <w:rPr>
          <w:rFonts w:eastAsia="SimSun"/>
          <w:kern w:val="2"/>
          <w:sz w:val="24"/>
          <w:szCs w:val="24"/>
          <w:lang w:eastAsia="hi-IN" w:bidi="hi-IN"/>
        </w:rPr>
        <w:t>очной формы обучения 2020 года набора соответственно</w:t>
      </w:r>
    </w:p>
    <w:p w:rsidR="003B7C3D" w:rsidRPr="00371907" w:rsidRDefault="003B7C3D" w:rsidP="003B7C3D">
      <w:pPr>
        <w:suppressAutoHyphens/>
        <w:spacing w:after="200" w:line="276" w:lineRule="auto"/>
        <w:contextualSpacing/>
        <w:jc w:val="center"/>
        <w:rPr>
          <w:rFonts w:eastAsia="SimSun"/>
          <w:kern w:val="2"/>
          <w:sz w:val="24"/>
          <w:szCs w:val="24"/>
          <w:lang w:eastAsia="hi-IN" w:bidi="hi-IN"/>
        </w:rPr>
      </w:pPr>
      <w:r w:rsidRPr="00E72370">
        <w:rPr>
          <w:rFonts w:eastAsia="SimSun"/>
          <w:kern w:val="2"/>
          <w:sz w:val="24"/>
          <w:szCs w:val="24"/>
          <w:lang w:eastAsia="hi-IN" w:bidi="hi-IN"/>
        </w:rPr>
        <w:t xml:space="preserve">заочной формы обучения </w:t>
      </w:r>
      <w:r w:rsidR="00750EC9">
        <w:rPr>
          <w:rFonts w:eastAsia="SimSun"/>
          <w:kern w:val="2"/>
          <w:sz w:val="24"/>
          <w:szCs w:val="24"/>
          <w:lang w:eastAsia="hi-IN" w:bidi="hi-IN"/>
        </w:rPr>
        <w:t>2020/2021</w:t>
      </w:r>
      <w:r w:rsidR="00750EC9" w:rsidRPr="00E72370">
        <w:rPr>
          <w:rFonts w:eastAsia="SimSun"/>
          <w:kern w:val="2"/>
          <w:sz w:val="24"/>
          <w:szCs w:val="24"/>
          <w:lang w:eastAsia="hi-IN" w:bidi="hi-IN"/>
        </w:rPr>
        <w:t xml:space="preserve"> </w:t>
      </w:r>
      <w:r w:rsidRPr="00E72370">
        <w:rPr>
          <w:rFonts w:eastAsia="SimSun"/>
          <w:kern w:val="2"/>
          <w:sz w:val="24"/>
          <w:szCs w:val="24"/>
          <w:lang w:eastAsia="hi-IN" w:bidi="hi-IN"/>
        </w:rPr>
        <w:t>года набора соответственно</w:t>
      </w:r>
    </w:p>
    <w:p w:rsidR="003B7C3D" w:rsidRPr="00371907" w:rsidRDefault="003B7C3D" w:rsidP="003B7C3D">
      <w:pPr>
        <w:suppressAutoHyphens/>
        <w:spacing w:after="200" w:line="276" w:lineRule="auto"/>
        <w:contextualSpacing/>
        <w:rPr>
          <w:rFonts w:eastAsia="SimSun"/>
          <w:kern w:val="2"/>
          <w:sz w:val="24"/>
          <w:szCs w:val="24"/>
          <w:lang w:eastAsia="hi-IN" w:bidi="hi-IN"/>
        </w:rPr>
      </w:pPr>
    </w:p>
    <w:p w:rsidR="003B7C3D" w:rsidRDefault="003B7C3D" w:rsidP="003B7C3D">
      <w:pPr>
        <w:suppressAutoHyphens/>
        <w:spacing w:after="200" w:line="276" w:lineRule="auto"/>
        <w:contextualSpacing/>
        <w:rPr>
          <w:rFonts w:eastAsia="SimSun"/>
          <w:kern w:val="2"/>
          <w:sz w:val="24"/>
          <w:szCs w:val="24"/>
          <w:lang w:eastAsia="hi-IN" w:bidi="hi-IN"/>
        </w:rPr>
      </w:pPr>
    </w:p>
    <w:p w:rsidR="003B7C3D" w:rsidRDefault="003B7C3D" w:rsidP="003B7C3D">
      <w:pPr>
        <w:suppressAutoHyphens/>
        <w:spacing w:after="200" w:line="276" w:lineRule="auto"/>
        <w:contextualSpacing/>
        <w:rPr>
          <w:rFonts w:eastAsia="SimSun"/>
          <w:kern w:val="2"/>
          <w:sz w:val="24"/>
          <w:szCs w:val="24"/>
          <w:lang w:eastAsia="hi-IN" w:bidi="hi-IN"/>
        </w:rPr>
      </w:pPr>
    </w:p>
    <w:p w:rsidR="003B7C3D" w:rsidRDefault="003B7C3D" w:rsidP="003B7C3D">
      <w:pPr>
        <w:suppressAutoHyphens/>
        <w:spacing w:after="200" w:line="276" w:lineRule="auto"/>
        <w:contextualSpacing/>
        <w:rPr>
          <w:rFonts w:eastAsia="SimSun"/>
          <w:kern w:val="2"/>
          <w:sz w:val="24"/>
          <w:szCs w:val="24"/>
          <w:lang w:eastAsia="hi-IN" w:bidi="hi-IN"/>
        </w:rPr>
      </w:pPr>
      <w:r>
        <w:rPr>
          <w:rFonts w:eastAsia="SimSun"/>
          <w:kern w:val="2"/>
          <w:sz w:val="24"/>
          <w:szCs w:val="24"/>
          <w:lang w:eastAsia="hi-IN" w:bidi="hi-IN"/>
        </w:rPr>
        <w:t xml:space="preserve">  </w:t>
      </w:r>
    </w:p>
    <w:p w:rsidR="003B7C3D" w:rsidRPr="00371907" w:rsidRDefault="003B7C3D" w:rsidP="003B7C3D">
      <w:pPr>
        <w:suppressAutoHyphens/>
        <w:spacing w:after="200" w:line="276" w:lineRule="auto"/>
        <w:contextualSpacing/>
        <w:rPr>
          <w:rFonts w:eastAsia="SimSun"/>
          <w:kern w:val="2"/>
          <w:sz w:val="24"/>
          <w:szCs w:val="24"/>
          <w:lang w:eastAsia="hi-IN" w:bidi="hi-IN"/>
        </w:rPr>
      </w:pPr>
    </w:p>
    <w:p w:rsidR="003B7C3D" w:rsidRPr="00371907" w:rsidRDefault="003B7C3D" w:rsidP="003B7C3D">
      <w:pPr>
        <w:suppressAutoHyphens/>
        <w:spacing w:after="200" w:line="276" w:lineRule="auto"/>
        <w:contextualSpacing/>
        <w:rPr>
          <w:rFonts w:eastAsia="SimSun"/>
          <w:kern w:val="2"/>
          <w:sz w:val="24"/>
          <w:szCs w:val="24"/>
          <w:lang w:eastAsia="hi-IN" w:bidi="hi-IN"/>
        </w:rPr>
      </w:pPr>
    </w:p>
    <w:p w:rsidR="003B7C3D" w:rsidRPr="00371907" w:rsidRDefault="003B7C3D" w:rsidP="003B7C3D">
      <w:pPr>
        <w:suppressAutoHyphens/>
        <w:spacing w:after="200" w:line="276" w:lineRule="auto"/>
        <w:contextualSpacing/>
        <w:jc w:val="center"/>
        <w:outlineLvl w:val="0"/>
        <w:rPr>
          <w:sz w:val="24"/>
          <w:szCs w:val="24"/>
        </w:rPr>
      </w:pPr>
      <w:r w:rsidRPr="00371907">
        <w:rPr>
          <w:sz w:val="24"/>
          <w:szCs w:val="24"/>
        </w:rPr>
        <w:t>Омск, 2023</w:t>
      </w:r>
    </w:p>
    <w:bookmarkEnd w:id="2"/>
    <w:p w:rsidR="00111AFF" w:rsidRPr="008F1E2D" w:rsidRDefault="00111AFF">
      <w:pPr>
        <w:spacing w:after="160" w:line="256" w:lineRule="auto"/>
        <w:rPr>
          <w:b/>
          <w:sz w:val="24"/>
          <w:szCs w:val="24"/>
        </w:rPr>
      </w:pPr>
    </w:p>
    <w:p w:rsidR="006F4E39" w:rsidRDefault="006F4E39" w:rsidP="006F4E39">
      <w:pPr>
        <w:spacing w:after="200" w:line="276" w:lineRule="auto"/>
        <w:jc w:val="both"/>
        <w:rPr>
          <w:color w:val="000000"/>
          <w:spacing w:val="-3"/>
          <w:sz w:val="24"/>
          <w:szCs w:val="24"/>
          <w:lang w:eastAsia="en-US"/>
        </w:rPr>
      </w:pPr>
      <w:r>
        <w:rPr>
          <w:color w:val="000000"/>
          <w:spacing w:val="-3"/>
          <w:sz w:val="24"/>
          <w:szCs w:val="24"/>
          <w:lang w:eastAsia="en-US"/>
        </w:rPr>
        <w:t>Составитель:</w:t>
      </w:r>
    </w:p>
    <w:p w:rsidR="006F4E39" w:rsidRDefault="006F4E39" w:rsidP="006F4E39">
      <w:pPr>
        <w:spacing w:after="200" w:line="276" w:lineRule="auto"/>
        <w:jc w:val="both"/>
        <w:rPr>
          <w:color w:val="000000"/>
          <w:spacing w:val="-3"/>
          <w:sz w:val="24"/>
          <w:szCs w:val="24"/>
          <w:lang w:eastAsia="en-US"/>
        </w:rPr>
      </w:pPr>
    </w:p>
    <w:p w:rsidR="006F4E39" w:rsidRDefault="006F4E39" w:rsidP="006F4E39">
      <w:pPr>
        <w:spacing w:after="200" w:line="276" w:lineRule="auto"/>
        <w:jc w:val="both"/>
        <w:rPr>
          <w:spacing w:val="-3"/>
          <w:sz w:val="24"/>
          <w:szCs w:val="24"/>
          <w:lang w:eastAsia="en-US"/>
        </w:rPr>
      </w:pPr>
      <w:r>
        <w:rPr>
          <w:spacing w:val="-3"/>
          <w:sz w:val="24"/>
          <w:szCs w:val="24"/>
          <w:lang w:eastAsia="en-US"/>
        </w:rPr>
        <w:t>к.э.н., доцент _________________ /Н.О. Герасимова /</w:t>
      </w:r>
    </w:p>
    <w:p w:rsidR="006F4E39" w:rsidRDefault="006F4E39" w:rsidP="006F4E39">
      <w:pPr>
        <w:spacing w:after="200" w:line="276" w:lineRule="auto"/>
        <w:jc w:val="both"/>
        <w:rPr>
          <w:spacing w:val="-3"/>
          <w:sz w:val="24"/>
          <w:szCs w:val="24"/>
          <w:lang w:eastAsia="en-US"/>
        </w:rPr>
      </w:pPr>
    </w:p>
    <w:p w:rsidR="006F4E39" w:rsidRDefault="006F4E39" w:rsidP="006F4E39">
      <w:pPr>
        <w:spacing w:after="200" w:line="276" w:lineRule="auto"/>
        <w:jc w:val="both"/>
        <w:rPr>
          <w:spacing w:val="-3"/>
          <w:sz w:val="24"/>
          <w:szCs w:val="24"/>
          <w:lang w:eastAsia="en-US"/>
        </w:rPr>
      </w:pPr>
      <w:r>
        <w:rPr>
          <w:spacing w:val="-3"/>
          <w:sz w:val="24"/>
          <w:szCs w:val="24"/>
          <w:lang w:eastAsia="en-US"/>
        </w:rPr>
        <w:t>Рабочая программа дисциплины одобрена на заседании кафедры «Экономики и управления»</w:t>
      </w:r>
    </w:p>
    <w:p w:rsidR="006F4E39" w:rsidRDefault="003B7C3D" w:rsidP="006F4E39">
      <w:pPr>
        <w:spacing w:after="200" w:line="276" w:lineRule="auto"/>
        <w:jc w:val="both"/>
        <w:rPr>
          <w:color w:val="000000"/>
          <w:spacing w:val="-3"/>
          <w:sz w:val="24"/>
          <w:szCs w:val="24"/>
          <w:lang w:eastAsia="en-US"/>
        </w:rPr>
      </w:pPr>
      <w:bookmarkStart w:id="3" w:name="_Hlk132615149"/>
      <w:r w:rsidRPr="00371907">
        <w:rPr>
          <w:sz w:val="24"/>
          <w:szCs w:val="24"/>
        </w:rPr>
        <w:t>Протокол от 24.03.2023 г. № 8</w:t>
      </w:r>
      <w:bookmarkEnd w:id="3"/>
    </w:p>
    <w:p w:rsidR="003B7C3D" w:rsidRPr="00536387" w:rsidRDefault="006F4E39" w:rsidP="003B7C3D">
      <w:pPr>
        <w:rPr>
          <w:sz w:val="24"/>
          <w:szCs w:val="24"/>
        </w:rPr>
      </w:pPr>
      <w:r>
        <w:rPr>
          <w:spacing w:val="-3"/>
          <w:sz w:val="24"/>
          <w:szCs w:val="24"/>
          <w:lang w:eastAsia="en-US"/>
        </w:rPr>
        <w:t xml:space="preserve">Зав. кафедрой к.э.н., доцент_________________ </w:t>
      </w:r>
      <w:r w:rsidR="003B7C3D" w:rsidRPr="00536387">
        <w:rPr>
          <w:sz w:val="24"/>
          <w:szCs w:val="24"/>
        </w:rPr>
        <w:t>/О.В Сергиенко/</w:t>
      </w:r>
    </w:p>
    <w:p w:rsidR="006F4E39" w:rsidRDefault="006F4E39" w:rsidP="006F4E39">
      <w:pPr>
        <w:spacing w:after="200" w:line="276" w:lineRule="auto"/>
        <w:jc w:val="both"/>
        <w:rPr>
          <w:spacing w:val="-3"/>
          <w:sz w:val="24"/>
          <w:szCs w:val="24"/>
          <w:lang w:eastAsia="en-US"/>
        </w:rPr>
      </w:pPr>
    </w:p>
    <w:p w:rsidR="00111AFF" w:rsidRPr="008F1E2D" w:rsidRDefault="00111AFF" w:rsidP="0065051C">
      <w:pPr>
        <w:widowControl/>
        <w:autoSpaceDE/>
        <w:autoSpaceDN/>
        <w:adjustRightInd/>
        <w:jc w:val="center"/>
        <w:rPr>
          <w:rFonts w:eastAsia="SimSun"/>
          <w:b/>
          <w:kern w:val="2"/>
          <w:sz w:val="24"/>
          <w:szCs w:val="24"/>
          <w:lang w:eastAsia="hi-IN" w:bidi="hi-IN"/>
        </w:rPr>
      </w:pPr>
      <w:r w:rsidRPr="008F1E2D">
        <w:rPr>
          <w:spacing w:val="-3"/>
          <w:sz w:val="24"/>
          <w:szCs w:val="24"/>
          <w:lang w:eastAsia="en-US"/>
        </w:rPr>
        <w:br w:type="page"/>
      </w:r>
      <w:r w:rsidRPr="008F1E2D">
        <w:rPr>
          <w:rFonts w:eastAsia="SimSun"/>
          <w:b/>
          <w:kern w:val="2"/>
          <w:sz w:val="24"/>
          <w:szCs w:val="24"/>
          <w:lang w:eastAsia="hi-IN" w:bidi="hi-IN"/>
        </w:rPr>
        <w:lastRenderedPageBreak/>
        <w:t>СОДЕРЖАНИЕ</w:t>
      </w:r>
    </w:p>
    <w:p w:rsidR="00111AFF" w:rsidRPr="008F1E2D" w:rsidRDefault="00111AFF">
      <w:pPr>
        <w:jc w:val="center"/>
        <w:rPr>
          <w:rFonts w:eastAsia="SimSun"/>
          <w:kern w:val="2"/>
          <w:sz w:val="24"/>
          <w:szCs w:val="24"/>
          <w:lang w:eastAsia="hi-IN" w:bidi="hi-IN"/>
        </w:rPr>
      </w:pPr>
    </w:p>
    <w:tbl>
      <w:tblPr>
        <w:tblW w:w="10048" w:type="dxa"/>
        <w:tblLook w:val="04A0"/>
      </w:tblPr>
      <w:tblGrid>
        <w:gridCol w:w="562"/>
        <w:gridCol w:w="8080"/>
        <w:gridCol w:w="703"/>
        <w:gridCol w:w="703"/>
      </w:tblGrid>
      <w:tr w:rsidR="00111AFF" w:rsidRPr="008F1E2D">
        <w:tc>
          <w:tcPr>
            <w:tcW w:w="562" w:type="dxa"/>
            <w:hideMark/>
          </w:tcPr>
          <w:p w:rsidR="00111AFF" w:rsidRPr="008F1E2D" w:rsidRDefault="00111AFF">
            <w:pPr>
              <w:jc w:val="center"/>
              <w:rPr>
                <w:sz w:val="24"/>
                <w:szCs w:val="24"/>
              </w:rPr>
            </w:pPr>
            <w:r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Наименование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2</w:t>
            </w:r>
          </w:p>
        </w:tc>
        <w:tc>
          <w:tcPr>
            <w:tcW w:w="8080" w:type="dxa"/>
            <w:hideMark/>
          </w:tcPr>
          <w:p w:rsidR="00111AFF" w:rsidRPr="008F1E2D" w:rsidRDefault="00111AFF">
            <w:pPr>
              <w:jc w:val="both"/>
              <w:rPr>
                <w:sz w:val="24"/>
                <w:szCs w:val="24"/>
              </w:rPr>
            </w:pPr>
            <w:r w:rsidRPr="008F1E2D">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3</w:t>
            </w:r>
          </w:p>
        </w:tc>
        <w:tc>
          <w:tcPr>
            <w:tcW w:w="8080" w:type="dxa"/>
            <w:hideMark/>
          </w:tcPr>
          <w:p w:rsidR="00111AFF" w:rsidRPr="008F1E2D" w:rsidRDefault="00111AFF">
            <w:pPr>
              <w:jc w:val="both"/>
              <w:rPr>
                <w:sz w:val="24"/>
                <w:szCs w:val="24"/>
              </w:rPr>
            </w:pPr>
            <w:r w:rsidRPr="008F1E2D">
              <w:rPr>
                <w:sz w:val="24"/>
                <w:szCs w:val="24"/>
              </w:rPr>
              <w:t>Указание места дисциплины в структуре образовательной программы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4</w:t>
            </w:r>
          </w:p>
        </w:tc>
        <w:tc>
          <w:tcPr>
            <w:tcW w:w="8080" w:type="dxa"/>
            <w:hideMark/>
          </w:tcPr>
          <w:p w:rsidR="00111AFF" w:rsidRPr="008F1E2D" w:rsidRDefault="00111AFF">
            <w:pPr>
              <w:jc w:val="both"/>
              <w:rPr>
                <w:spacing w:val="4"/>
                <w:sz w:val="24"/>
                <w:szCs w:val="24"/>
              </w:rPr>
            </w:pPr>
            <w:r w:rsidRPr="008F1E2D">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5</w:t>
            </w:r>
          </w:p>
        </w:tc>
        <w:tc>
          <w:tcPr>
            <w:tcW w:w="8080" w:type="dxa"/>
            <w:hideMark/>
          </w:tcPr>
          <w:p w:rsidR="00111AFF" w:rsidRPr="008F1E2D" w:rsidRDefault="00111AFF">
            <w:pPr>
              <w:jc w:val="both"/>
              <w:rPr>
                <w:sz w:val="24"/>
                <w:szCs w:val="24"/>
              </w:rPr>
            </w:pPr>
            <w:r w:rsidRPr="008F1E2D">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pPr>
              <w:jc w:val="center"/>
              <w:rPr>
                <w:sz w:val="24"/>
                <w:szCs w:val="24"/>
              </w:rPr>
            </w:pPr>
            <w:r w:rsidRPr="008F1E2D">
              <w:rPr>
                <w:sz w:val="24"/>
                <w:szCs w:val="24"/>
              </w:rPr>
              <w:t>6</w:t>
            </w:r>
          </w:p>
        </w:tc>
        <w:tc>
          <w:tcPr>
            <w:tcW w:w="8080" w:type="dxa"/>
            <w:hideMark/>
          </w:tcPr>
          <w:p w:rsidR="00111AFF" w:rsidRPr="008F1E2D" w:rsidRDefault="00111AFF">
            <w:pPr>
              <w:jc w:val="both"/>
              <w:rPr>
                <w:sz w:val="24"/>
                <w:szCs w:val="24"/>
              </w:rPr>
            </w:pPr>
            <w:r w:rsidRPr="008F1E2D">
              <w:rPr>
                <w:sz w:val="24"/>
                <w:szCs w:val="24"/>
              </w:rPr>
              <w:t>Перечень учебно-методического обеспечения для самостоятельной работы обучающихся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7</w:t>
            </w:r>
          </w:p>
        </w:tc>
        <w:tc>
          <w:tcPr>
            <w:tcW w:w="8080" w:type="dxa"/>
            <w:hideMark/>
          </w:tcPr>
          <w:p w:rsidR="00111AFF" w:rsidRPr="008F1E2D" w:rsidRDefault="00111AFF">
            <w:pPr>
              <w:jc w:val="both"/>
              <w:rPr>
                <w:sz w:val="24"/>
                <w:szCs w:val="24"/>
              </w:rPr>
            </w:pPr>
            <w:r w:rsidRPr="008F1E2D">
              <w:rPr>
                <w:sz w:val="24"/>
                <w:szCs w:val="24"/>
              </w:rPr>
              <w:t>Перечень основной и дополнительной учебной литературы, необходимой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8</w:t>
            </w:r>
          </w:p>
        </w:tc>
        <w:tc>
          <w:tcPr>
            <w:tcW w:w="8080" w:type="dxa"/>
            <w:hideMark/>
          </w:tcPr>
          <w:p w:rsidR="00111AFF" w:rsidRPr="008F1E2D" w:rsidRDefault="00111AFF">
            <w:pPr>
              <w:jc w:val="both"/>
              <w:rPr>
                <w:sz w:val="24"/>
                <w:szCs w:val="24"/>
              </w:rPr>
            </w:pPr>
            <w:r w:rsidRPr="008F1E2D">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65051C">
            <w:pPr>
              <w:jc w:val="center"/>
              <w:rPr>
                <w:sz w:val="24"/>
                <w:szCs w:val="24"/>
              </w:rPr>
            </w:pPr>
            <w:r w:rsidRPr="008F1E2D">
              <w:rPr>
                <w:sz w:val="24"/>
                <w:szCs w:val="24"/>
              </w:rPr>
              <w:t>9</w:t>
            </w:r>
          </w:p>
        </w:tc>
        <w:tc>
          <w:tcPr>
            <w:tcW w:w="8080" w:type="dxa"/>
            <w:hideMark/>
          </w:tcPr>
          <w:p w:rsidR="00111AFF" w:rsidRPr="008F1E2D" w:rsidRDefault="00111AFF">
            <w:pPr>
              <w:jc w:val="both"/>
              <w:rPr>
                <w:sz w:val="24"/>
                <w:szCs w:val="24"/>
              </w:rPr>
            </w:pPr>
            <w:r w:rsidRPr="008F1E2D">
              <w:rPr>
                <w:sz w:val="24"/>
                <w:szCs w:val="24"/>
              </w:rPr>
              <w:t>Методические указания для обучающихся по освоению дисциплины</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0</w:t>
            </w:r>
          </w:p>
        </w:tc>
        <w:tc>
          <w:tcPr>
            <w:tcW w:w="8080" w:type="dxa"/>
            <w:hideMark/>
          </w:tcPr>
          <w:p w:rsidR="00111AFF" w:rsidRPr="008F1E2D" w:rsidRDefault="00111AFF">
            <w:pPr>
              <w:jc w:val="both"/>
              <w:rPr>
                <w:sz w:val="24"/>
                <w:szCs w:val="24"/>
              </w:rPr>
            </w:pPr>
            <w:r w:rsidRPr="008F1E2D">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r w:rsidR="00111AFF" w:rsidRPr="008F1E2D">
        <w:tc>
          <w:tcPr>
            <w:tcW w:w="562" w:type="dxa"/>
            <w:hideMark/>
          </w:tcPr>
          <w:p w:rsidR="00111AFF" w:rsidRPr="008F1E2D" w:rsidRDefault="00111AFF" w:rsidP="0065051C">
            <w:pPr>
              <w:jc w:val="center"/>
              <w:rPr>
                <w:sz w:val="24"/>
                <w:szCs w:val="24"/>
              </w:rPr>
            </w:pPr>
            <w:r w:rsidRPr="008F1E2D">
              <w:rPr>
                <w:sz w:val="24"/>
                <w:szCs w:val="24"/>
              </w:rPr>
              <w:t>1</w:t>
            </w:r>
            <w:r w:rsidR="0065051C" w:rsidRPr="008F1E2D">
              <w:rPr>
                <w:sz w:val="24"/>
                <w:szCs w:val="24"/>
              </w:rPr>
              <w:t>1</w:t>
            </w:r>
          </w:p>
        </w:tc>
        <w:tc>
          <w:tcPr>
            <w:tcW w:w="8080" w:type="dxa"/>
            <w:hideMark/>
          </w:tcPr>
          <w:p w:rsidR="00111AFF" w:rsidRPr="008F1E2D" w:rsidRDefault="00111AFF">
            <w:pPr>
              <w:jc w:val="both"/>
              <w:rPr>
                <w:sz w:val="24"/>
                <w:szCs w:val="24"/>
              </w:rPr>
            </w:pPr>
            <w:r w:rsidRPr="008F1E2D">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111AFF" w:rsidRPr="008F1E2D" w:rsidRDefault="00111AFF">
            <w:pPr>
              <w:jc w:val="center"/>
              <w:rPr>
                <w:sz w:val="24"/>
                <w:szCs w:val="24"/>
              </w:rPr>
            </w:pPr>
          </w:p>
        </w:tc>
        <w:tc>
          <w:tcPr>
            <w:tcW w:w="703" w:type="dxa"/>
          </w:tcPr>
          <w:p w:rsidR="00111AFF" w:rsidRPr="008F1E2D" w:rsidRDefault="00111AFF">
            <w:pPr>
              <w:jc w:val="center"/>
              <w:rPr>
                <w:sz w:val="24"/>
                <w:szCs w:val="24"/>
              </w:rPr>
            </w:pPr>
          </w:p>
        </w:tc>
      </w:tr>
    </w:tbl>
    <w:p w:rsidR="00111AFF" w:rsidRPr="008F1E2D" w:rsidRDefault="00111AFF">
      <w:pPr>
        <w:spacing w:after="160" w:line="256" w:lineRule="auto"/>
        <w:rPr>
          <w:b/>
          <w:sz w:val="24"/>
          <w:szCs w:val="24"/>
        </w:rPr>
      </w:pPr>
    </w:p>
    <w:p w:rsidR="00111AFF" w:rsidRPr="008F1E2D" w:rsidRDefault="00111AFF">
      <w:pPr>
        <w:spacing w:after="160" w:line="256" w:lineRule="auto"/>
        <w:rPr>
          <w:b/>
          <w:i/>
          <w:spacing w:val="-3"/>
          <w:sz w:val="24"/>
          <w:szCs w:val="24"/>
          <w:lang w:eastAsia="en-US"/>
        </w:rPr>
      </w:pPr>
      <w:r w:rsidRPr="008F1E2D">
        <w:rPr>
          <w:b/>
          <w:sz w:val="24"/>
          <w:szCs w:val="24"/>
        </w:rPr>
        <w:br w:type="page"/>
      </w:r>
    </w:p>
    <w:p w:rsidR="00111AFF" w:rsidRPr="008F1E2D" w:rsidRDefault="00111AFF">
      <w:pPr>
        <w:widowControl/>
        <w:autoSpaceDE/>
        <w:autoSpaceDN/>
        <w:adjustRightInd/>
        <w:spacing w:line="276" w:lineRule="auto"/>
        <w:ind w:firstLine="708"/>
        <w:rPr>
          <w:spacing w:val="-3"/>
          <w:sz w:val="24"/>
          <w:szCs w:val="24"/>
          <w:lang w:eastAsia="en-US"/>
        </w:rPr>
      </w:pPr>
      <w:r w:rsidRPr="008F1E2D">
        <w:rPr>
          <w:b/>
          <w:i/>
          <w:spacing w:val="-3"/>
          <w:sz w:val="24"/>
          <w:szCs w:val="24"/>
          <w:lang w:eastAsia="en-US"/>
        </w:rPr>
        <w:t xml:space="preserve">Рабочая программа дисциплины составлена </w:t>
      </w:r>
      <w:r w:rsidRPr="008F1E2D">
        <w:rPr>
          <w:b/>
          <w:i/>
          <w:sz w:val="24"/>
          <w:szCs w:val="24"/>
          <w:lang w:eastAsia="en-US"/>
        </w:rPr>
        <w:t>в соответствии с:</w:t>
      </w:r>
    </w:p>
    <w:p w:rsidR="0065051C" w:rsidRPr="008F1E2D" w:rsidRDefault="0065051C" w:rsidP="0065051C">
      <w:pPr>
        <w:widowControl/>
        <w:autoSpaceDE/>
        <w:autoSpaceDN/>
        <w:adjustRightInd/>
        <w:ind w:firstLine="709"/>
        <w:jc w:val="both"/>
        <w:rPr>
          <w:sz w:val="24"/>
          <w:szCs w:val="24"/>
          <w:lang w:eastAsia="en-US"/>
        </w:rPr>
      </w:pPr>
      <w:r w:rsidRPr="008F1E2D">
        <w:rPr>
          <w:sz w:val="24"/>
          <w:szCs w:val="24"/>
          <w:lang w:eastAsia="en-US"/>
        </w:rPr>
        <w:t>- Федеральным законом Российской Федерации от 29.12.2012 № 273-ФЗ «Об образовании в Российской Федерации»;</w:t>
      </w:r>
    </w:p>
    <w:p w:rsidR="0065051C" w:rsidRPr="008F1E2D" w:rsidRDefault="0065051C" w:rsidP="0065051C">
      <w:pPr>
        <w:ind w:firstLine="709"/>
        <w:jc w:val="both"/>
        <w:rPr>
          <w:sz w:val="24"/>
          <w:szCs w:val="24"/>
        </w:rPr>
      </w:pPr>
      <w:r w:rsidRPr="008F1E2D">
        <w:rPr>
          <w:sz w:val="24"/>
          <w:szCs w:val="24"/>
        </w:rPr>
        <w:t xml:space="preserve">- Федеральным государственным образовательным стандартом высшего образования по направлению подготовки </w:t>
      </w:r>
      <w:r w:rsidRPr="008F1E2D">
        <w:rPr>
          <w:bCs/>
          <w:sz w:val="24"/>
          <w:szCs w:val="24"/>
        </w:rPr>
        <w:t>38.03.01 Экономика</w:t>
      </w:r>
      <w:r w:rsidRPr="008F1E2D">
        <w:rPr>
          <w:sz w:val="24"/>
          <w:szCs w:val="24"/>
        </w:rPr>
        <w:t>, утвержденного Приказом Минобрнауки России от 12.11.2015</w:t>
      </w:r>
      <w:r w:rsidRPr="008F1E2D">
        <w:rPr>
          <w:bCs/>
          <w:sz w:val="24"/>
          <w:szCs w:val="24"/>
        </w:rPr>
        <w:t xml:space="preserve"> N 1327 </w:t>
      </w:r>
      <w:r w:rsidRPr="008F1E2D">
        <w:rPr>
          <w:sz w:val="24"/>
          <w:szCs w:val="24"/>
        </w:rPr>
        <w:t xml:space="preserve">(зарегистрирован в Минюсте России </w:t>
      </w:r>
      <w:r w:rsidRPr="008F1E2D">
        <w:rPr>
          <w:bCs/>
          <w:sz w:val="24"/>
          <w:szCs w:val="24"/>
        </w:rPr>
        <w:t>30.11.2015 N 39906</w:t>
      </w:r>
      <w:r w:rsidRPr="008F1E2D">
        <w:rPr>
          <w:sz w:val="24"/>
          <w:szCs w:val="24"/>
        </w:rPr>
        <w:t xml:space="preserve">) (далее - ФГОС ВО, Федеральный государственный образовательный стандарт высшего образования); </w:t>
      </w:r>
    </w:p>
    <w:p w:rsidR="006F4E39" w:rsidRPr="006F4E39" w:rsidRDefault="006F4E39" w:rsidP="006F4E39">
      <w:pPr>
        <w:jc w:val="both"/>
        <w:rPr>
          <w:sz w:val="24"/>
          <w:szCs w:val="24"/>
        </w:rPr>
      </w:pPr>
      <w:r w:rsidRPr="006F4E39">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Рабочая программа дисциплины составлена в соответствии с локальными нормативными актами ЧУ ОО ВО «</w:t>
      </w:r>
      <w:r w:rsidRPr="006F4E39">
        <w:rPr>
          <w:b/>
          <w:sz w:val="24"/>
          <w:szCs w:val="24"/>
          <w:lang w:eastAsia="en-US"/>
        </w:rPr>
        <w:t>Омская гуманитарная академия</w:t>
      </w:r>
      <w:r w:rsidRPr="006F4E39">
        <w:rPr>
          <w:sz w:val="24"/>
          <w:szCs w:val="24"/>
          <w:lang w:eastAsia="en-US"/>
        </w:rPr>
        <w:t>» (</w:t>
      </w:r>
      <w:r w:rsidRPr="006F4E39">
        <w:rPr>
          <w:i/>
          <w:sz w:val="24"/>
          <w:szCs w:val="24"/>
          <w:lang w:eastAsia="en-US"/>
        </w:rPr>
        <w:t>далее – Академия; ОмГА</w:t>
      </w:r>
      <w:r w:rsidRPr="006F4E39">
        <w:rPr>
          <w:sz w:val="24"/>
          <w:szCs w:val="24"/>
          <w:lang w:eastAsia="en-US"/>
        </w:rPr>
        <w:t>):</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E39" w:rsidRPr="006F4E39" w:rsidRDefault="006F4E39" w:rsidP="006F4E39">
      <w:pPr>
        <w:widowControl/>
        <w:autoSpaceDE/>
        <w:autoSpaceDN/>
        <w:adjustRightInd/>
        <w:ind w:firstLine="709"/>
        <w:jc w:val="both"/>
        <w:rPr>
          <w:sz w:val="24"/>
          <w:szCs w:val="24"/>
          <w:lang w:eastAsia="en-US"/>
        </w:rPr>
      </w:pPr>
      <w:r w:rsidRPr="006F4E3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5051C" w:rsidRPr="008F1E2D" w:rsidRDefault="0065051C" w:rsidP="0065051C">
      <w:pPr>
        <w:widowControl/>
        <w:autoSpaceDE/>
        <w:autoSpaceDN/>
        <w:adjustRightInd/>
        <w:ind w:firstLine="709"/>
        <w:jc w:val="both"/>
        <w:rPr>
          <w:sz w:val="24"/>
          <w:szCs w:val="24"/>
          <w:lang w:eastAsia="en-US"/>
        </w:rPr>
      </w:pPr>
      <w:r w:rsidRPr="008F1E2D">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F1E2D">
        <w:rPr>
          <w:sz w:val="24"/>
          <w:szCs w:val="24"/>
        </w:rPr>
        <w:t xml:space="preserve">по направлению подготовки </w:t>
      </w:r>
      <w:r w:rsidRPr="008F1E2D">
        <w:rPr>
          <w:bCs/>
          <w:sz w:val="24"/>
          <w:szCs w:val="24"/>
        </w:rPr>
        <w:t>38.03.01 Экономика</w:t>
      </w:r>
      <w:r w:rsidRPr="008F1E2D">
        <w:rPr>
          <w:sz w:val="24"/>
          <w:szCs w:val="24"/>
        </w:rPr>
        <w:t xml:space="preserve"> (уровень бакалавриата), направленность (профиль) программы «</w:t>
      </w:r>
      <w:r w:rsidR="006046D6">
        <w:rPr>
          <w:sz w:val="24"/>
          <w:szCs w:val="24"/>
        </w:rPr>
        <w:t>Общий профиль</w:t>
      </w:r>
      <w:r w:rsidRPr="008F1E2D">
        <w:rPr>
          <w:sz w:val="24"/>
          <w:szCs w:val="24"/>
        </w:rPr>
        <w:t xml:space="preserve">»; </w:t>
      </w:r>
      <w:r w:rsidRPr="008F1E2D">
        <w:rPr>
          <w:sz w:val="24"/>
          <w:szCs w:val="24"/>
          <w:lang w:eastAsia="en-US"/>
        </w:rPr>
        <w:t xml:space="preserve">форма обучения – очная) </w:t>
      </w:r>
      <w:r w:rsidR="005F5766" w:rsidRPr="008F1E2D">
        <w:rPr>
          <w:sz w:val="24"/>
          <w:szCs w:val="24"/>
          <w:lang w:eastAsia="en-US"/>
        </w:rPr>
        <w:t xml:space="preserve">на </w:t>
      </w:r>
      <w:bookmarkStart w:id="4" w:name="_Hlk132615181"/>
      <w:r w:rsidR="003B7C3D" w:rsidRPr="00371907">
        <w:rPr>
          <w:sz w:val="24"/>
          <w:szCs w:val="24"/>
        </w:rPr>
        <w:t>2023/2024 учебный год, утвержденным приказом ректора от 27.03.2023 № 51</w:t>
      </w:r>
      <w:bookmarkEnd w:id="4"/>
      <w:r w:rsidRPr="008F1E2D">
        <w:rPr>
          <w:sz w:val="24"/>
          <w:szCs w:val="24"/>
          <w:lang w:eastAsia="en-US"/>
        </w:rPr>
        <w:t>;</w:t>
      </w:r>
    </w:p>
    <w:p w:rsidR="0065051C" w:rsidRPr="008F1E2D" w:rsidRDefault="0065051C" w:rsidP="0065051C">
      <w:pPr>
        <w:snapToGrid w:val="0"/>
        <w:ind w:firstLine="709"/>
        <w:jc w:val="both"/>
        <w:rPr>
          <w:sz w:val="24"/>
          <w:szCs w:val="24"/>
          <w:lang w:eastAsia="en-US"/>
        </w:rPr>
      </w:pPr>
      <w:r w:rsidRPr="008F1E2D">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8F1E2D">
        <w:rPr>
          <w:bCs/>
          <w:sz w:val="24"/>
          <w:szCs w:val="24"/>
        </w:rPr>
        <w:t>38.03.01 Экономика</w:t>
      </w:r>
      <w:r w:rsidRPr="008F1E2D">
        <w:rPr>
          <w:sz w:val="24"/>
          <w:szCs w:val="24"/>
        </w:rPr>
        <w:t xml:space="preserve"> (уровень бакалавриата), направленность (профиль) программы «</w:t>
      </w:r>
      <w:r w:rsidR="006046D6">
        <w:rPr>
          <w:sz w:val="24"/>
          <w:szCs w:val="24"/>
        </w:rPr>
        <w:t xml:space="preserve">Общий </w:t>
      </w:r>
      <w:r w:rsidR="006046D6">
        <w:rPr>
          <w:sz w:val="24"/>
          <w:szCs w:val="24"/>
        </w:rPr>
        <w:lastRenderedPageBreak/>
        <w:t>профиль</w:t>
      </w:r>
      <w:r w:rsidRPr="008F1E2D">
        <w:rPr>
          <w:sz w:val="24"/>
          <w:szCs w:val="24"/>
        </w:rPr>
        <w:t xml:space="preserve">»; форма обучения – заочная на </w:t>
      </w:r>
      <w:r w:rsidR="003B7C3D" w:rsidRPr="00371907">
        <w:rPr>
          <w:sz w:val="24"/>
          <w:szCs w:val="24"/>
        </w:rPr>
        <w:t>2023/2024 учебный год, утвержденным приказом ректора от 27.03.2023 № 51</w:t>
      </w:r>
      <w:r w:rsidRPr="008F1E2D">
        <w:rPr>
          <w:sz w:val="24"/>
          <w:szCs w:val="24"/>
          <w:lang w:eastAsia="en-US"/>
        </w:rPr>
        <w:t>.</w:t>
      </w:r>
    </w:p>
    <w:p w:rsidR="00111AFF" w:rsidRPr="008F1E2D" w:rsidRDefault="00111AFF">
      <w:pPr>
        <w:snapToGrid w:val="0"/>
        <w:ind w:firstLine="709"/>
        <w:jc w:val="both"/>
        <w:rPr>
          <w:sz w:val="24"/>
          <w:szCs w:val="24"/>
        </w:rPr>
      </w:pPr>
      <w:r w:rsidRPr="008F1E2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8F1E2D">
        <w:rPr>
          <w:b/>
          <w:bCs/>
          <w:sz w:val="24"/>
          <w:szCs w:val="24"/>
        </w:rPr>
        <w:t xml:space="preserve">Б1.Б.19 </w:t>
      </w:r>
      <w:r w:rsidR="006F4E39">
        <w:rPr>
          <w:b/>
          <w:sz w:val="24"/>
          <w:szCs w:val="24"/>
        </w:rPr>
        <w:t>«Статистика» в течение 202</w:t>
      </w:r>
      <w:r w:rsidR="003B7C3D">
        <w:rPr>
          <w:b/>
          <w:sz w:val="24"/>
          <w:szCs w:val="24"/>
        </w:rPr>
        <w:t>3</w:t>
      </w:r>
      <w:r w:rsidRPr="008F1E2D">
        <w:rPr>
          <w:b/>
          <w:sz w:val="24"/>
          <w:szCs w:val="24"/>
        </w:rPr>
        <w:t>/20</w:t>
      </w:r>
      <w:r w:rsidR="006F4E39">
        <w:rPr>
          <w:b/>
          <w:sz w:val="24"/>
          <w:szCs w:val="24"/>
        </w:rPr>
        <w:t>2</w:t>
      </w:r>
      <w:r w:rsidR="003B7C3D">
        <w:rPr>
          <w:b/>
          <w:sz w:val="24"/>
          <w:szCs w:val="24"/>
        </w:rPr>
        <w:t>4</w:t>
      </w:r>
      <w:r w:rsidRPr="008F1E2D">
        <w:rPr>
          <w:b/>
          <w:sz w:val="24"/>
          <w:szCs w:val="24"/>
        </w:rPr>
        <w:t xml:space="preserve"> учебного года:</w:t>
      </w:r>
    </w:p>
    <w:p w:rsidR="00111AFF" w:rsidRPr="008F1E2D" w:rsidRDefault="00111AFF">
      <w:pPr>
        <w:ind w:firstLine="709"/>
        <w:jc w:val="both"/>
        <w:rPr>
          <w:sz w:val="24"/>
          <w:szCs w:val="24"/>
        </w:rPr>
      </w:pPr>
      <w:r w:rsidRPr="008F1E2D">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8F1E2D">
        <w:rPr>
          <w:b/>
          <w:sz w:val="24"/>
          <w:szCs w:val="24"/>
        </w:rPr>
        <w:t>38.03.01 Экономика</w:t>
      </w:r>
      <w:r w:rsidRPr="008F1E2D">
        <w:rPr>
          <w:sz w:val="24"/>
          <w:szCs w:val="24"/>
        </w:rPr>
        <w:t xml:space="preserve"> (уровень бакалавриата), направленность (профиль) программы </w:t>
      </w:r>
      <w:r w:rsidRPr="008F1E2D">
        <w:rPr>
          <w:b/>
          <w:sz w:val="24"/>
          <w:szCs w:val="24"/>
        </w:rPr>
        <w:t>«</w:t>
      </w:r>
      <w:r w:rsidR="006046D6">
        <w:rPr>
          <w:b/>
          <w:sz w:val="24"/>
          <w:szCs w:val="24"/>
        </w:rPr>
        <w:t>Общий профиль</w:t>
      </w:r>
      <w:r w:rsidRPr="008F1E2D">
        <w:rPr>
          <w:b/>
          <w:sz w:val="24"/>
          <w:szCs w:val="24"/>
        </w:rPr>
        <w:t>»</w:t>
      </w:r>
      <w:r w:rsidRPr="008F1E2D">
        <w:rPr>
          <w:sz w:val="24"/>
          <w:szCs w:val="24"/>
        </w:rPr>
        <w:t xml:space="preserve">; </w:t>
      </w:r>
      <w:r w:rsidR="0065051C" w:rsidRPr="008F1E2D">
        <w:rPr>
          <w:sz w:val="24"/>
          <w:szCs w:val="24"/>
        </w:rPr>
        <w:t xml:space="preserve">вид учебной деятельности – программа академического бакалавриата; виды профессиональной деятельности: </w:t>
      </w:r>
      <w:r w:rsidR="0065051C" w:rsidRPr="008F1E2D">
        <w:rPr>
          <w:rFonts w:eastAsia="Courier New"/>
          <w:sz w:val="24"/>
          <w:szCs w:val="24"/>
          <w:lang w:bidi="ru-RU"/>
        </w:rPr>
        <w:t>расчетно-экономическая, аналитическая, научно-исследовательская (основной)</w:t>
      </w:r>
      <w:r w:rsidR="0065051C" w:rsidRPr="008F1E2D">
        <w:rPr>
          <w:sz w:val="24"/>
          <w:szCs w:val="24"/>
        </w:rPr>
        <w:t>; педагогическая; учетная; расчетно-финансовая;</w:t>
      </w:r>
      <w:r w:rsidRPr="008F1E2D">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8F1E2D">
        <w:rPr>
          <w:b/>
          <w:sz w:val="24"/>
          <w:szCs w:val="24"/>
        </w:rPr>
        <w:t>Статистика</w:t>
      </w:r>
      <w:r w:rsidRPr="008F1E2D">
        <w:rPr>
          <w:sz w:val="24"/>
          <w:szCs w:val="24"/>
        </w:rPr>
        <w:t>» в течение 20</w:t>
      </w:r>
      <w:r w:rsidR="006F4E39">
        <w:rPr>
          <w:sz w:val="24"/>
          <w:szCs w:val="24"/>
        </w:rPr>
        <w:t>2</w:t>
      </w:r>
      <w:r w:rsidR="003B7C3D">
        <w:rPr>
          <w:sz w:val="24"/>
          <w:szCs w:val="24"/>
        </w:rPr>
        <w:t>3</w:t>
      </w:r>
      <w:r w:rsidRPr="008F1E2D">
        <w:rPr>
          <w:sz w:val="24"/>
          <w:szCs w:val="24"/>
        </w:rPr>
        <w:t>/20</w:t>
      </w:r>
      <w:r w:rsidR="006F4E39">
        <w:rPr>
          <w:sz w:val="24"/>
          <w:szCs w:val="24"/>
        </w:rPr>
        <w:t>2</w:t>
      </w:r>
      <w:r w:rsidR="003B7C3D">
        <w:rPr>
          <w:sz w:val="24"/>
          <w:szCs w:val="24"/>
        </w:rPr>
        <w:t>4</w:t>
      </w:r>
      <w:r w:rsidRPr="008F1E2D">
        <w:rPr>
          <w:sz w:val="24"/>
          <w:szCs w:val="24"/>
        </w:rPr>
        <w:t xml:space="preserve"> учебного года.</w:t>
      </w:r>
    </w:p>
    <w:p w:rsidR="00111AFF" w:rsidRPr="008F1E2D" w:rsidRDefault="00111AFF">
      <w:pPr>
        <w:suppressAutoHyphens/>
        <w:jc w:val="both"/>
        <w:rPr>
          <w:sz w:val="24"/>
          <w:szCs w:val="24"/>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sz w:val="24"/>
          <w:szCs w:val="24"/>
        </w:rPr>
      </w:pPr>
      <w:r w:rsidRPr="008F1E2D">
        <w:rPr>
          <w:rFonts w:ascii="Times New Roman" w:hAnsi="Times New Roman"/>
          <w:b/>
          <w:sz w:val="24"/>
          <w:szCs w:val="24"/>
        </w:rPr>
        <w:t xml:space="preserve">Наименование дисциплины: </w:t>
      </w:r>
      <w:r w:rsidRPr="008F1E2D">
        <w:rPr>
          <w:rFonts w:ascii="Times New Roman" w:hAnsi="Times New Roman"/>
          <w:b/>
          <w:bCs/>
          <w:sz w:val="24"/>
          <w:szCs w:val="24"/>
        </w:rPr>
        <w:t xml:space="preserve">Б1.Б.19 </w:t>
      </w:r>
      <w:r w:rsidRPr="008F1E2D">
        <w:rPr>
          <w:rFonts w:ascii="Times New Roman" w:hAnsi="Times New Roman"/>
          <w:b/>
          <w:sz w:val="24"/>
          <w:szCs w:val="24"/>
        </w:rPr>
        <w:t>«Статистика»</w:t>
      </w: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8F1E2D">
        <w:rPr>
          <w:sz w:val="24"/>
          <w:szCs w:val="24"/>
        </w:rPr>
        <w:t>38.03.01 Экономика (уровень бакалавриата), утвержденного Приказом Минобрнауки России от 12.11.2015 № 1327 (зарегистрирован в Минюсте России 30.11.2015 N 39906)</w:t>
      </w:r>
      <w:r w:rsidRPr="008F1E2D">
        <w:rPr>
          <w:rFonts w:eastAsia="Calibri"/>
          <w:sz w:val="24"/>
          <w:szCs w:val="24"/>
          <w:lang w:eastAsia="en-US"/>
        </w:rPr>
        <w:t>, при разработке основной профессиональной образовательной программы (</w:t>
      </w:r>
      <w:r w:rsidRPr="008F1E2D">
        <w:rPr>
          <w:rFonts w:eastAsia="Calibri"/>
          <w:i/>
          <w:sz w:val="24"/>
          <w:szCs w:val="24"/>
          <w:lang w:eastAsia="en-US"/>
        </w:rPr>
        <w:t>далее - ОПОП</w:t>
      </w:r>
      <w:r w:rsidRPr="008F1E2D">
        <w:rPr>
          <w:rFonts w:eastAsia="Calibri"/>
          <w:sz w:val="24"/>
          <w:szCs w:val="24"/>
          <w:lang w:eastAsia="en-US"/>
        </w:rPr>
        <w:t>) бакалавриата определены возможности Академии в формировании компетенций выпускников.</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rFonts w:eastAsia="Calibri"/>
          <w:sz w:val="24"/>
          <w:szCs w:val="24"/>
          <w:lang w:eastAsia="en-US"/>
        </w:rPr>
        <w:t xml:space="preserve">Процесс изучения дисциплины </w:t>
      </w:r>
      <w:r w:rsidRPr="008F1E2D">
        <w:rPr>
          <w:rFonts w:eastAsia="Calibri"/>
          <w:b/>
          <w:sz w:val="24"/>
          <w:szCs w:val="24"/>
          <w:lang w:eastAsia="en-US"/>
        </w:rPr>
        <w:t>«Статистика</w:t>
      </w:r>
      <w:r w:rsidRPr="008F1E2D">
        <w:rPr>
          <w:rFonts w:eastAsia="Calibri"/>
          <w:sz w:val="24"/>
          <w:szCs w:val="24"/>
          <w:lang w:eastAsia="en-US"/>
        </w:rPr>
        <w:t xml:space="preserve">» направлен на формирование следующих компетенций:  </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111AFF" w:rsidRPr="008F1E2D">
        <w:tc>
          <w:tcPr>
            <w:tcW w:w="3049"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Результаты освоения ОПОП (содержание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1595"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Код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компетенции</w:t>
            </w:r>
          </w:p>
        </w:tc>
        <w:tc>
          <w:tcPr>
            <w:tcW w:w="4927"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 xml:space="preserve">Перечень планируемых результатов </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обучения по дисциплине</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осуществлять сбор, анализ и обработку данных, необходимых для решения профессиональных задач</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ОПК-2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порядок сбора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теоретические основы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осуществлять подбор данных, необходимых для оценки массовых явлений;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анализировать и обрабатывать </w:t>
            </w:r>
            <w:r w:rsidRPr="008F1E2D">
              <w:rPr>
                <w:sz w:val="24"/>
                <w:szCs w:val="24"/>
              </w:rPr>
              <w:t>данные, необходимых для оценки массовых явлений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сбора</w:t>
            </w:r>
            <w:r w:rsidRPr="008F1E2D">
              <w:rPr>
                <w:sz w:val="24"/>
                <w:szCs w:val="24"/>
              </w:rPr>
              <w:t xml:space="preserve"> данных, необходимых 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методами анализа и обработки </w:t>
            </w:r>
            <w:r w:rsidRPr="008F1E2D">
              <w:rPr>
                <w:sz w:val="24"/>
                <w:szCs w:val="24"/>
              </w:rPr>
              <w:t>данных, необходимых для оценки массовых явлений</w:t>
            </w:r>
            <w:r w:rsidRPr="008F1E2D">
              <w:rPr>
                <w:rFonts w:eastAsia="Calibri"/>
                <w:sz w:val="24"/>
                <w:szCs w:val="24"/>
                <w:lang w:eastAsia="en-US"/>
              </w:rPr>
              <w:t>.</w:t>
            </w:r>
          </w:p>
        </w:tc>
      </w:tr>
      <w:tr w:rsidR="00111AFF" w:rsidRPr="008F1E2D">
        <w:tc>
          <w:tcPr>
            <w:tcW w:w="3049"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sz w:val="24"/>
                <w:szCs w:val="24"/>
              </w:rPr>
              <w:t>способность</w:t>
            </w:r>
            <w:r w:rsidR="00A87942" w:rsidRPr="008F1E2D">
              <w:rPr>
                <w:sz w:val="24"/>
                <w:szCs w:val="24"/>
              </w:rPr>
              <w:t>ю</w:t>
            </w:r>
            <w:r w:rsidRPr="008F1E2D">
              <w:rPr>
                <w:sz w:val="24"/>
                <w:szCs w:val="24"/>
              </w:rPr>
              <w:t xml:space="preserve"> выбрать </w:t>
            </w:r>
            <w:r w:rsidRPr="008F1E2D">
              <w:rPr>
                <w:sz w:val="24"/>
                <w:szCs w:val="24"/>
              </w:rPr>
              <w:lastRenderedPageBreak/>
              <w:t>инструментальные средства для обработки экономических данных в соответствии с поставленной задачей, проанализировать результаты расчетов и обосновать полученные выводы</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lastRenderedPageBreak/>
              <w:t>ОПК-3</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lastRenderedPageBreak/>
              <w:t xml:space="preserve">возможности выбора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основные методы статистического а</w:t>
            </w:r>
            <w:r w:rsidRPr="008F1E2D">
              <w:rPr>
                <w:sz w:val="24"/>
                <w:szCs w:val="24"/>
              </w:rPr>
              <w:t>нализа, способы обоснования полученных результатов</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внедрять </w:t>
            </w:r>
            <w:r w:rsidRPr="008F1E2D">
              <w:rPr>
                <w:sz w:val="24"/>
                <w:szCs w:val="24"/>
              </w:rPr>
              <w:t>инструментальные средства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применять методы статистического а</w:t>
            </w:r>
            <w:r w:rsidRPr="008F1E2D">
              <w:rPr>
                <w:sz w:val="24"/>
                <w:szCs w:val="24"/>
              </w:rPr>
              <w:t>нализа, способы обоснования полученных результатов для оценки массовых явлений;</w:t>
            </w:r>
          </w:p>
          <w:p w:rsidR="00111AFF" w:rsidRPr="008F1E2D" w:rsidRDefault="00111AFF">
            <w:pPr>
              <w:widowControl/>
              <w:tabs>
                <w:tab w:val="left" w:pos="318"/>
              </w:tabs>
              <w:autoSpaceDE/>
              <w:adjustRightInd/>
              <w:rPr>
                <w:rFonts w:eastAsia="Calibri"/>
                <w:i/>
                <w:sz w:val="24"/>
                <w:szCs w:val="24"/>
                <w:lang w:eastAsia="en-US"/>
              </w:rPr>
            </w:pP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навыками внедрения </w:t>
            </w:r>
            <w:r w:rsidRPr="008F1E2D">
              <w:rPr>
                <w:sz w:val="24"/>
                <w:szCs w:val="24"/>
              </w:rPr>
              <w:t>инструментальных средств для обработки экономических данных</w:t>
            </w:r>
            <w:r w:rsidRPr="008F1E2D">
              <w:rPr>
                <w:rFonts w:eastAsia="Calibri"/>
                <w:sz w:val="24"/>
                <w:szCs w:val="24"/>
                <w:lang w:eastAsia="en-US"/>
              </w:rPr>
              <w:t xml:space="preserve"> </w:t>
            </w:r>
            <w:r w:rsidRPr="008F1E2D">
              <w:rPr>
                <w:sz w:val="24"/>
                <w:szCs w:val="24"/>
              </w:rPr>
              <w:t>для оценки массовых явлений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навыками статистического а</w:t>
            </w:r>
            <w:r w:rsidRPr="008F1E2D">
              <w:rPr>
                <w:sz w:val="24"/>
                <w:szCs w:val="24"/>
              </w:rPr>
              <w:t>нализа, способы обоснования полученных результатов для оценки массовых явлений.</w:t>
            </w: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lastRenderedPageBreak/>
              <w:t>способность</w:t>
            </w:r>
            <w:r w:rsidR="00A87942" w:rsidRPr="008F1E2D">
              <w:rPr>
                <w:sz w:val="24"/>
                <w:szCs w:val="24"/>
              </w:rPr>
              <w:t>ю</w:t>
            </w:r>
            <w:r w:rsidRPr="008F1E2D">
              <w:rPr>
                <w:sz w:val="24"/>
                <w:szCs w:val="24"/>
              </w:rPr>
              <w:t xml:space="preserve"> на основе типовых методик и действующей нормативно-правовой базы рассчитать экономические и социально-экономические показатели, характеризующие деятельность хозяйствующих субъектов</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t>ПК-2</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типовые методики и действующую нормативно-правовую базу, характеризующие социально-экономические показатели</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применения </w:t>
            </w:r>
            <w:r w:rsidRPr="008F1E2D">
              <w:rPr>
                <w:sz w:val="24"/>
                <w:szCs w:val="24"/>
              </w:rPr>
              <w:t>типовых методик и действующей нормативно-правовой базы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данные </w:t>
            </w:r>
            <w:r w:rsidRPr="008F1E2D">
              <w:rPr>
                <w:sz w:val="24"/>
                <w:szCs w:val="24"/>
              </w:rPr>
              <w:t>действующей нормативно-правовую базы для оценки социально-экономические показателей;</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для расчета социально-экономических показателей</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данных </w:t>
            </w:r>
            <w:r w:rsidRPr="008F1E2D">
              <w:rPr>
                <w:sz w:val="24"/>
                <w:szCs w:val="24"/>
              </w:rPr>
              <w:t>действующей нормативно-правовую базы для оценки социально-экономические показателей</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для расчета социально-экономических показателей.</w:t>
            </w:r>
          </w:p>
          <w:p w:rsidR="00111AFF" w:rsidRPr="008F1E2D" w:rsidRDefault="00111AFF">
            <w:pPr>
              <w:widowControl/>
              <w:tabs>
                <w:tab w:val="left" w:pos="318"/>
              </w:tabs>
              <w:autoSpaceDE/>
              <w:adjustRightInd/>
              <w:ind w:left="34"/>
              <w:rPr>
                <w:rFonts w:eastAsia="Calibri"/>
                <w:i/>
                <w:sz w:val="24"/>
                <w:szCs w:val="24"/>
                <w:lang w:eastAsia="en-US"/>
              </w:rPr>
            </w:pPr>
          </w:p>
        </w:tc>
      </w:tr>
      <w:tr w:rsidR="00111AFF" w:rsidRPr="008F1E2D">
        <w:tc>
          <w:tcPr>
            <w:tcW w:w="3049" w:type="dxa"/>
            <w:vAlign w:val="center"/>
          </w:tcPr>
          <w:p w:rsidR="00111AFF" w:rsidRPr="008F1E2D" w:rsidRDefault="00111AFF">
            <w:pPr>
              <w:widowControl/>
              <w:tabs>
                <w:tab w:val="left" w:pos="708"/>
              </w:tabs>
              <w:autoSpaceDE/>
              <w:adjustRightInd/>
              <w:rPr>
                <w:sz w:val="24"/>
                <w:szCs w:val="24"/>
              </w:rPr>
            </w:pPr>
            <w:r w:rsidRPr="008F1E2D">
              <w:rPr>
                <w:sz w:val="24"/>
                <w:szCs w:val="24"/>
              </w:rPr>
              <w:t>способность</w:t>
            </w:r>
            <w:r w:rsidR="00A87942" w:rsidRPr="008F1E2D">
              <w:rPr>
                <w:sz w:val="24"/>
                <w:szCs w:val="24"/>
              </w:rPr>
              <w:t>ю</w:t>
            </w:r>
            <w:r w:rsidRPr="008F1E2D">
              <w:rPr>
                <w:sz w:val="24"/>
                <w:szCs w:val="24"/>
              </w:rPr>
              <w:t xml:space="preserve">, используя отечественные и зарубежные источники информации, собрать необходимые данные проанализировать их и </w:t>
            </w:r>
            <w:r w:rsidRPr="008F1E2D">
              <w:rPr>
                <w:sz w:val="24"/>
                <w:szCs w:val="24"/>
              </w:rPr>
              <w:lastRenderedPageBreak/>
              <w:t>подготовить информационный обзор и/или аналитический отчет</w:t>
            </w:r>
          </w:p>
        </w:tc>
        <w:tc>
          <w:tcPr>
            <w:tcW w:w="1595" w:type="dxa"/>
            <w:vAlign w:val="center"/>
          </w:tcPr>
          <w:p w:rsidR="00111AFF" w:rsidRPr="008F1E2D" w:rsidRDefault="00111AFF">
            <w:pPr>
              <w:widowControl/>
              <w:tabs>
                <w:tab w:val="left" w:pos="708"/>
              </w:tabs>
              <w:autoSpaceDE/>
              <w:adjustRightInd/>
              <w:rPr>
                <w:rFonts w:eastAsia="Calibri"/>
                <w:sz w:val="24"/>
                <w:szCs w:val="24"/>
                <w:lang w:eastAsia="en-US"/>
              </w:rPr>
            </w:pPr>
            <w:r w:rsidRPr="008F1E2D">
              <w:rPr>
                <w:rFonts w:eastAsia="Calibri"/>
                <w:sz w:val="24"/>
                <w:szCs w:val="24"/>
                <w:lang w:eastAsia="en-US"/>
              </w:rPr>
              <w:lastRenderedPageBreak/>
              <w:t>ПК-7</w:t>
            </w:r>
          </w:p>
        </w:tc>
        <w:tc>
          <w:tcPr>
            <w:tcW w:w="4927" w:type="dxa"/>
            <w:vAlign w:val="center"/>
          </w:tcPr>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Знать </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sz w:val="24"/>
                <w:szCs w:val="24"/>
              </w:rPr>
              <w:t>источники данных о массовых явлениях, используемые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3"/>
              </w:numPr>
              <w:tabs>
                <w:tab w:val="left" w:pos="318"/>
              </w:tabs>
              <w:autoSpaceDE/>
              <w:adjustRightInd/>
              <w:ind w:left="0" w:firstLine="34"/>
              <w:rPr>
                <w:rFonts w:eastAsia="Calibri"/>
                <w:sz w:val="24"/>
                <w:szCs w:val="24"/>
                <w:lang w:eastAsia="en-US"/>
              </w:rPr>
            </w:pPr>
            <w:r w:rsidRPr="008F1E2D">
              <w:rPr>
                <w:rFonts w:eastAsia="Calibri"/>
                <w:sz w:val="24"/>
                <w:szCs w:val="24"/>
                <w:lang w:eastAsia="en-US"/>
              </w:rPr>
              <w:t xml:space="preserve">способы </w:t>
            </w:r>
            <w:r w:rsidRPr="008F1E2D">
              <w:rPr>
                <w:sz w:val="24"/>
                <w:szCs w:val="24"/>
              </w:rPr>
              <w:t xml:space="preserve">статистического анализа социально-экономических показателей для </w:t>
            </w:r>
            <w:r w:rsidRPr="008F1E2D">
              <w:rPr>
                <w:sz w:val="24"/>
                <w:szCs w:val="24"/>
              </w:rPr>
              <w:lastRenderedPageBreak/>
              <w:t>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i/>
                <w:sz w:val="24"/>
                <w:szCs w:val="24"/>
                <w:lang w:eastAsia="en-US"/>
              </w:rPr>
            </w:pPr>
            <w:r w:rsidRPr="008F1E2D">
              <w:rPr>
                <w:rFonts w:eastAsia="Calibri"/>
                <w:i/>
                <w:sz w:val="24"/>
                <w:szCs w:val="24"/>
                <w:lang w:eastAsia="en-US"/>
              </w:rPr>
              <w:t xml:space="preserve">Уметь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использовать </w:t>
            </w:r>
            <w:r w:rsidRPr="008F1E2D">
              <w:rPr>
                <w:sz w:val="24"/>
                <w:szCs w:val="24"/>
              </w:rPr>
              <w:t>источники данных о массовых явлениях для информационного обзора и/или аналитического отчета;</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применять </w:t>
            </w:r>
            <w:r w:rsidRPr="008F1E2D">
              <w:rPr>
                <w:sz w:val="24"/>
                <w:szCs w:val="24"/>
              </w:rPr>
              <w:t>типовые методики статистического анализа социально-экономических показателей для подготовки информационного обзора и/или аналитического отчета</w:t>
            </w:r>
            <w:r w:rsidRPr="008F1E2D">
              <w:rPr>
                <w:rFonts w:eastAsia="Calibri"/>
                <w:sz w:val="24"/>
                <w:szCs w:val="24"/>
                <w:lang w:eastAsia="en-US"/>
              </w:rPr>
              <w:t>;</w:t>
            </w:r>
          </w:p>
          <w:p w:rsidR="00111AFF" w:rsidRPr="008F1E2D" w:rsidRDefault="00111AFF">
            <w:pPr>
              <w:widowControl/>
              <w:tabs>
                <w:tab w:val="left" w:pos="318"/>
              </w:tabs>
              <w:autoSpaceDE/>
              <w:adjustRightInd/>
              <w:ind w:firstLine="34"/>
              <w:rPr>
                <w:rFonts w:eastAsia="Calibri"/>
                <w:sz w:val="24"/>
                <w:szCs w:val="24"/>
                <w:lang w:eastAsia="en-US"/>
              </w:rPr>
            </w:pPr>
            <w:r w:rsidRPr="008F1E2D">
              <w:rPr>
                <w:rFonts w:eastAsia="Calibri"/>
                <w:i/>
                <w:sz w:val="24"/>
                <w:szCs w:val="24"/>
                <w:lang w:eastAsia="en-US"/>
              </w:rPr>
              <w:t>Владеть</w:t>
            </w:r>
            <w:r w:rsidRPr="008F1E2D">
              <w:rPr>
                <w:rFonts w:eastAsia="Calibri"/>
                <w:sz w:val="24"/>
                <w:szCs w:val="24"/>
                <w:lang w:eastAsia="en-US"/>
              </w:rPr>
              <w:t xml:space="preserve"> </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rFonts w:eastAsia="Calibri"/>
                <w:sz w:val="24"/>
                <w:szCs w:val="24"/>
                <w:lang w:eastAsia="en-US"/>
              </w:rPr>
              <w:t xml:space="preserve">навыками использования </w:t>
            </w:r>
            <w:r w:rsidRPr="008F1E2D">
              <w:rPr>
                <w:sz w:val="24"/>
                <w:szCs w:val="24"/>
              </w:rPr>
              <w:t>источников, данных о массовых явлениях для информационного обзора и/или аналитического отчета</w:t>
            </w:r>
            <w:r w:rsidRPr="008F1E2D">
              <w:rPr>
                <w:rFonts w:eastAsia="Calibri"/>
                <w:sz w:val="24"/>
                <w:szCs w:val="24"/>
                <w:lang w:eastAsia="en-US"/>
              </w:rPr>
              <w:t>;</w:t>
            </w:r>
          </w:p>
          <w:p w:rsidR="00111AFF" w:rsidRPr="008F1E2D" w:rsidRDefault="00111AFF" w:rsidP="00111AFF">
            <w:pPr>
              <w:widowControl/>
              <w:numPr>
                <w:ilvl w:val="0"/>
                <w:numId w:val="4"/>
              </w:numPr>
              <w:tabs>
                <w:tab w:val="left" w:pos="318"/>
              </w:tabs>
              <w:autoSpaceDE/>
              <w:adjustRightInd/>
              <w:ind w:left="0" w:firstLine="34"/>
              <w:rPr>
                <w:rFonts w:eastAsia="Calibri"/>
                <w:i/>
                <w:sz w:val="24"/>
                <w:szCs w:val="24"/>
                <w:lang w:eastAsia="en-US"/>
              </w:rPr>
            </w:pPr>
            <w:r w:rsidRPr="008F1E2D">
              <w:rPr>
                <w:sz w:val="24"/>
                <w:szCs w:val="24"/>
              </w:rPr>
              <w:t>типовыми методиками статистического анализа социально-экономических показателей для подготовки информационного обзора и/или аналитического отчета.</w:t>
            </w:r>
          </w:p>
        </w:tc>
      </w:tr>
    </w:tbl>
    <w:p w:rsidR="00111AFF" w:rsidRPr="008F1E2D" w:rsidRDefault="00111AFF">
      <w:pPr>
        <w:widowControl/>
        <w:tabs>
          <w:tab w:val="left" w:pos="708"/>
        </w:tabs>
        <w:autoSpaceDE/>
        <w:adjustRightInd/>
        <w:jc w:val="both"/>
        <w:rPr>
          <w:rFonts w:eastAsia="Calibri"/>
          <w:sz w:val="24"/>
          <w:szCs w:val="24"/>
          <w:lang w:eastAsia="en-US"/>
        </w:rPr>
      </w:pPr>
    </w:p>
    <w:p w:rsidR="00111AFF" w:rsidRPr="008F1E2D" w:rsidRDefault="00111AFF" w:rsidP="00111AFF">
      <w:pPr>
        <w:pStyle w:val="a4"/>
        <w:numPr>
          <w:ilvl w:val="0"/>
          <w:numId w:val="2"/>
        </w:numPr>
        <w:spacing w:after="0" w:line="240" w:lineRule="auto"/>
        <w:ind w:left="0" w:firstLine="709"/>
        <w:jc w:val="both"/>
        <w:rPr>
          <w:rFonts w:ascii="Times New Roman" w:hAnsi="Times New Roman"/>
          <w:b/>
          <w:sz w:val="24"/>
          <w:szCs w:val="24"/>
        </w:rPr>
      </w:pPr>
      <w:r w:rsidRPr="008F1E2D">
        <w:rPr>
          <w:rFonts w:ascii="Times New Roman" w:hAnsi="Times New Roman"/>
          <w:b/>
          <w:sz w:val="24"/>
          <w:szCs w:val="24"/>
        </w:rPr>
        <w:t>Указание места дисциплины в структуре образовательной программы</w:t>
      </w:r>
    </w:p>
    <w:p w:rsidR="00111AFF" w:rsidRPr="008F1E2D" w:rsidRDefault="00111AFF">
      <w:pPr>
        <w:widowControl/>
        <w:tabs>
          <w:tab w:val="left" w:pos="708"/>
        </w:tabs>
        <w:autoSpaceDE/>
        <w:adjustRightInd/>
        <w:ind w:firstLine="709"/>
        <w:jc w:val="both"/>
        <w:rPr>
          <w:rFonts w:eastAsia="Calibri"/>
          <w:sz w:val="24"/>
          <w:szCs w:val="24"/>
          <w:lang w:eastAsia="en-US"/>
        </w:rPr>
      </w:pPr>
      <w:r w:rsidRPr="008F1E2D">
        <w:rPr>
          <w:sz w:val="24"/>
          <w:szCs w:val="24"/>
        </w:rPr>
        <w:t xml:space="preserve">Дисциплина </w:t>
      </w:r>
      <w:r w:rsidRPr="008F1E2D">
        <w:rPr>
          <w:b/>
          <w:bCs/>
          <w:sz w:val="24"/>
          <w:szCs w:val="24"/>
        </w:rPr>
        <w:t xml:space="preserve">Б1.Б.19 </w:t>
      </w:r>
      <w:r w:rsidRPr="008F1E2D">
        <w:rPr>
          <w:b/>
          <w:sz w:val="24"/>
          <w:szCs w:val="24"/>
        </w:rPr>
        <w:t>«Статистика</w:t>
      </w:r>
      <w:r w:rsidRPr="008F1E2D">
        <w:rPr>
          <w:sz w:val="24"/>
          <w:szCs w:val="24"/>
        </w:rPr>
        <w:t xml:space="preserve">» </w:t>
      </w:r>
      <w:r w:rsidRPr="008F1E2D">
        <w:rPr>
          <w:rFonts w:eastAsia="Calibri"/>
          <w:sz w:val="24"/>
          <w:szCs w:val="24"/>
          <w:lang w:eastAsia="en-US"/>
        </w:rPr>
        <w:t>является дисциплиной базовой</w:t>
      </w:r>
      <w:r w:rsidR="0013214E" w:rsidRPr="008F1E2D">
        <w:rPr>
          <w:rFonts w:eastAsia="Calibri"/>
          <w:sz w:val="24"/>
          <w:szCs w:val="24"/>
          <w:lang w:eastAsia="en-US"/>
        </w:rPr>
        <w:t xml:space="preserve"> части блока Б</w:t>
      </w:r>
      <w:r w:rsidRPr="008F1E2D">
        <w:rPr>
          <w:rFonts w:eastAsia="Calibri"/>
          <w:sz w:val="24"/>
          <w:szCs w:val="24"/>
          <w:lang w:eastAsia="en-US"/>
        </w:rPr>
        <w:t>1</w:t>
      </w:r>
    </w:p>
    <w:p w:rsidR="00111AFF" w:rsidRPr="008F1E2D" w:rsidRDefault="00111AFF">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111AFF" w:rsidRPr="008F1E2D">
        <w:tc>
          <w:tcPr>
            <w:tcW w:w="1196"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2494"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w:t>
            </w:r>
          </w:p>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дисциплины</w:t>
            </w: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Содержательно-логические связи</w:t>
            </w:r>
          </w:p>
        </w:tc>
        <w:tc>
          <w:tcPr>
            <w:tcW w:w="1185" w:type="dxa"/>
            <w:vMerge w:val="restart"/>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Коды форми-руемых компе-тенций</w:t>
            </w: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4696" w:type="dxa"/>
            <w:gridSpan w:val="2"/>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Наименование дисциплин, практик</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494"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c>
          <w:tcPr>
            <w:tcW w:w="2232"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на которые опирается содержание данной учебной дисциплины</w:t>
            </w:r>
          </w:p>
        </w:tc>
        <w:tc>
          <w:tcPr>
            <w:tcW w:w="2464" w:type="dxa"/>
            <w:vAlign w:val="center"/>
          </w:tcPr>
          <w:p w:rsidR="00111AFF" w:rsidRPr="008F1E2D" w:rsidRDefault="00111AFF">
            <w:pPr>
              <w:widowControl/>
              <w:tabs>
                <w:tab w:val="left" w:pos="708"/>
              </w:tabs>
              <w:autoSpaceDE/>
              <w:adjustRightInd/>
              <w:jc w:val="center"/>
              <w:rPr>
                <w:rFonts w:eastAsia="Calibri"/>
                <w:sz w:val="24"/>
                <w:szCs w:val="24"/>
                <w:lang w:eastAsia="en-US"/>
              </w:rPr>
            </w:pPr>
            <w:r w:rsidRPr="008F1E2D">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111AFF" w:rsidRPr="008F1E2D" w:rsidRDefault="00111AFF">
            <w:pPr>
              <w:widowControl/>
              <w:tabs>
                <w:tab w:val="left" w:pos="708"/>
              </w:tabs>
              <w:autoSpaceDE/>
              <w:adjustRightInd/>
              <w:jc w:val="both"/>
              <w:rPr>
                <w:rFonts w:eastAsia="Calibri"/>
                <w:sz w:val="24"/>
                <w:szCs w:val="24"/>
                <w:lang w:eastAsia="en-US"/>
              </w:rPr>
            </w:pPr>
          </w:p>
        </w:tc>
      </w:tr>
      <w:tr w:rsidR="00111AFF" w:rsidRPr="008F1E2D">
        <w:tc>
          <w:tcPr>
            <w:tcW w:w="1196"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bCs/>
                <w:sz w:val="24"/>
                <w:szCs w:val="24"/>
              </w:rPr>
              <w:t>Б1.Б.19</w:t>
            </w:r>
          </w:p>
        </w:tc>
        <w:tc>
          <w:tcPr>
            <w:tcW w:w="249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 xml:space="preserve">Статистика </w:t>
            </w:r>
          </w:p>
        </w:tc>
        <w:tc>
          <w:tcPr>
            <w:tcW w:w="2232" w:type="dxa"/>
            <w:vAlign w:val="center"/>
          </w:tcPr>
          <w:p w:rsidR="00111AFF" w:rsidRPr="008F1E2D" w:rsidRDefault="00111AFF">
            <w:pPr>
              <w:widowControl/>
              <w:tabs>
                <w:tab w:val="left" w:pos="708"/>
              </w:tabs>
              <w:autoSpaceDE/>
              <w:adjustRightInd/>
              <w:jc w:val="both"/>
              <w:rPr>
                <w:sz w:val="24"/>
                <w:szCs w:val="24"/>
              </w:rPr>
            </w:pPr>
            <w:r w:rsidRPr="008F1E2D">
              <w:rPr>
                <w:sz w:val="24"/>
                <w:szCs w:val="24"/>
              </w:rPr>
              <w:t xml:space="preserve">Успешное освоение </w:t>
            </w:r>
            <w:r w:rsidRPr="008F1E2D">
              <w:rPr>
                <w:rFonts w:eastAsia="Calibri"/>
                <w:sz w:val="24"/>
                <w:szCs w:val="24"/>
                <w:lang w:eastAsia="en-US"/>
              </w:rPr>
              <w:t>программ учебных дисциплин:</w:t>
            </w:r>
          </w:p>
          <w:p w:rsidR="00111AFF" w:rsidRPr="008F1E2D" w:rsidRDefault="00111AFF">
            <w:pPr>
              <w:widowControl/>
              <w:tabs>
                <w:tab w:val="left" w:pos="708"/>
              </w:tabs>
              <w:autoSpaceDE/>
              <w:adjustRightInd/>
              <w:jc w:val="both"/>
              <w:rPr>
                <w:sz w:val="24"/>
                <w:szCs w:val="24"/>
              </w:rPr>
            </w:pPr>
            <w:r w:rsidRPr="008F1E2D">
              <w:rPr>
                <w:sz w:val="24"/>
                <w:szCs w:val="24"/>
              </w:rPr>
              <w:t>Математический анализ, Микроэкономика, Макроэкономика,</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Теория вероятностей и математическая статистика</w:t>
            </w:r>
          </w:p>
        </w:tc>
        <w:tc>
          <w:tcPr>
            <w:tcW w:w="2464"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sz w:val="24"/>
                <w:szCs w:val="24"/>
              </w:rPr>
              <w:t>Анализ хозяйственной деятельности</w:t>
            </w:r>
          </w:p>
        </w:tc>
        <w:tc>
          <w:tcPr>
            <w:tcW w:w="1185" w:type="dxa"/>
            <w:vAlign w:val="center"/>
          </w:tcPr>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eastAsia="en-US"/>
              </w:rPr>
              <w:t>ОПК-3,</w:t>
            </w:r>
          </w:p>
          <w:p w:rsidR="00111AFF" w:rsidRPr="008F1E2D" w:rsidRDefault="00111AFF">
            <w:pPr>
              <w:widowControl/>
              <w:tabs>
                <w:tab w:val="left" w:pos="708"/>
              </w:tabs>
              <w:autoSpaceDE/>
              <w:adjustRightInd/>
              <w:jc w:val="both"/>
              <w:rPr>
                <w:rFonts w:eastAsia="Calibri"/>
                <w:sz w:val="24"/>
                <w:szCs w:val="24"/>
                <w:lang w:val="en-US" w:eastAsia="en-US"/>
              </w:rPr>
            </w:pPr>
            <w:r w:rsidRPr="008F1E2D">
              <w:rPr>
                <w:rFonts w:eastAsia="Calibri"/>
                <w:sz w:val="24"/>
                <w:szCs w:val="24"/>
                <w:lang w:eastAsia="en-US"/>
              </w:rPr>
              <w:t>ПК-2,</w:t>
            </w:r>
          </w:p>
          <w:p w:rsidR="00111AFF" w:rsidRPr="008F1E2D" w:rsidRDefault="00111AFF">
            <w:pPr>
              <w:widowControl/>
              <w:tabs>
                <w:tab w:val="left" w:pos="708"/>
              </w:tabs>
              <w:autoSpaceDE/>
              <w:adjustRightInd/>
              <w:jc w:val="both"/>
              <w:rPr>
                <w:rFonts w:eastAsia="Calibri"/>
                <w:sz w:val="24"/>
                <w:szCs w:val="24"/>
                <w:lang w:eastAsia="en-US"/>
              </w:rPr>
            </w:pPr>
            <w:r w:rsidRPr="008F1E2D">
              <w:rPr>
                <w:rFonts w:eastAsia="Calibri"/>
                <w:sz w:val="24"/>
                <w:szCs w:val="24"/>
                <w:lang w:val="en-US" w:eastAsia="en-US"/>
              </w:rPr>
              <w:t>ПК-</w:t>
            </w:r>
            <w:r w:rsidRPr="008F1E2D">
              <w:rPr>
                <w:rFonts w:eastAsia="Calibri"/>
                <w:sz w:val="24"/>
                <w:szCs w:val="24"/>
                <w:lang w:eastAsia="en-US"/>
              </w:rPr>
              <w:t>7</w:t>
            </w:r>
          </w:p>
        </w:tc>
      </w:tr>
    </w:tbl>
    <w:p w:rsidR="00111AFF" w:rsidRPr="008F1E2D" w:rsidRDefault="00111AFF">
      <w:pPr>
        <w:widowControl/>
        <w:autoSpaceDE/>
        <w:autoSpaceDN/>
        <w:adjustRightInd/>
        <w:contextualSpacing/>
        <w:jc w:val="both"/>
        <w:rPr>
          <w:rFonts w:eastAsia="Calibri"/>
          <w:b/>
          <w:spacing w:val="4"/>
          <w:sz w:val="24"/>
          <w:szCs w:val="24"/>
          <w:lang w:eastAsia="en-US"/>
        </w:rPr>
      </w:pPr>
    </w:p>
    <w:p w:rsidR="00111AFF" w:rsidRPr="008F1E2D" w:rsidRDefault="00111AFF">
      <w:pPr>
        <w:widowControl/>
        <w:autoSpaceDE/>
        <w:autoSpaceDN/>
        <w:adjustRightInd/>
        <w:ind w:firstLine="709"/>
        <w:contextualSpacing/>
        <w:jc w:val="both"/>
        <w:rPr>
          <w:rFonts w:eastAsia="Calibri"/>
          <w:b/>
          <w:spacing w:val="4"/>
          <w:sz w:val="24"/>
          <w:szCs w:val="24"/>
          <w:lang w:eastAsia="en-US"/>
        </w:rPr>
      </w:pPr>
      <w:r w:rsidRPr="008F1E2D">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1AFF" w:rsidRPr="008F1E2D" w:rsidRDefault="00111AFF">
      <w:pPr>
        <w:ind w:firstLine="709"/>
        <w:jc w:val="both"/>
        <w:rPr>
          <w:sz w:val="24"/>
          <w:szCs w:val="24"/>
        </w:rPr>
      </w:pP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Объем учебной дисциплины – 3 зачетных единиц – 108 академических часов</w:t>
      </w:r>
    </w:p>
    <w:p w:rsidR="00111AFF" w:rsidRPr="008F1E2D" w:rsidRDefault="00111AFF">
      <w:pPr>
        <w:ind w:firstLine="709"/>
        <w:jc w:val="both"/>
        <w:rPr>
          <w:rFonts w:eastAsia="Calibri"/>
          <w:sz w:val="24"/>
          <w:szCs w:val="24"/>
          <w:lang w:eastAsia="en-US"/>
        </w:rPr>
      </w:pPr>
      <w:r w:rsidRPr="008F1E2D">
        <w:rPr>
          <w:rFonts w:eastAsia="Calibri"/>
          <w:sz w:val="24"/>
          <w:szCs w:val="24"/>
          <w:lang w:eastAsia="en-US"/>
        </w:rPr>
        <w:t>Из них</w:t>
      </w:r>
      <w:r w:rsidRPr="008F1E2D">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5"/>
        <w:gridCol w:w="2693"/>
        <w:gridCol w:w="2517"/>
      </w:tblGrid>
      <w:tr w:rsidR="00111AFF" w:rsidRPr="008F1E2D">
        <w:tc>
          <w:tcPr>
            <w:tcW w:w="4365" w:type="dxa"/>
          </w:tcPr>
          <w:p w:rsidR="00111AFF" w:rsidRPr="008F1E2D" w:rsidRDefault="00111AFF">
            <w:pPr>
              <w:jc w:val="both"/>
              <w:rPr>
                <w:rFonts w:eastAsia="Calibri"/>
                <w:sz w:val="24"/>
                <w:szCs w:val="24"/>
                <w:lang w:eastAsia="en-US"/>
              </w:rPr>
            </w:pP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Очная форма обучения</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 xml:space="preserve">Заочная форма </w:t>
            </w:r>
          </w:p>
          <w:p w:rsidR="00111AFF" w:rsidRPr="008F1E2D" w:rsidRDefault="00111AFF">
            <w:pPr>
              <w:jc w:val="center"/>
              <w:rPr>
                <w:rFonts w:eastAsia="Calibri"/>
                <w:sz w:val="24"/>
                <w:szCs w:val="24"/>
                <w:lang w:eastAsia="en-US"/>
              </w:rPr>
            </w:pPr>
            <w:r w:rsidRPr="008F1E2D">
              <w:rPr>
                <w:rFonts w:eastAsia="Calibri"/>
                <w:sz w:val="24"/>
                <w:szCs w:val="24"/>
                <w:lang w:eastAsia="en-US"/>
              </w:rPr>
              <w:t>обучения</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Контактная работа</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36</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12</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Лекций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Лабораторных работ</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r>
      <w:tr w:rsidR="00111AFF" w:rsidRPr="008F1E2D">
        <w:tc>
          <w:tcPr>
            <w:tcW w:w="4365" w:type="dxa"/>
          </w:tcPr>
          <w:p w:rsidR="00111AFF" w:rsidRPr="008F1E2D" w:rsidRDefault="00111AFF">
            <w:pPr>
              <w:jc w:val="both"/>
              <w:rPr>
                <w:rFonts w:eastAsia="Calibri"/>
                <w:i/>
                <w:sz w:val="24"/>
                <w:szCs w:val="24"/>
                <w:lang w:eastAsia="en-US"/>
              </w:rPr>
            </w:pPr>
            <w:r w:rsidRPr="008F1E2D">
              <w:rPr>
                <w:rFonts w:eastAsia="Calibri"/>
                <w:i/>
                <w:sz w:val="24"/>
                <w:szCs w:val="24"/>
                <w:lang w:eastAsia="en-US"/>
              </w:rPr>
              <w:t>Практических занятий</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18</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8</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Самостоятельная работа обучающихся</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72</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92</w:t>
            </w:r>
          </w:p>
        </w:tc>
      </w:tr>
      <w:tr w:rsidR="00111AFF" w:rsidRPr="008F1E2D">
        <w:tc>
          <w:tcPr>
            <w:tcW w:w="4365" w:type="dxa"/>
          </w:tcPr>
          <w:p w:rsidR="00111AFF" w:rsidRPr="008F1E2D" w:rsidRDefault="00111AFF">
            <w:pPr>
              <w:jc w:val="both"/>
              <w:rPr>
                <w:rFonts w:eastAsia="Calibri"/>
                <w:sz w:val="24"/>
                <w:szCs w:val="24"/>
                <w:lang w:eastAsia="en-US"/>
              </w:rPr>
            </w:pPr>
            <w:r w:rsidRPr="008F1E2D">
              <w:rPr>
                <w:rFonts w:eastAsia="Calibri"/>
                <w:sz w:val="24"/>
                <w:szCs w:val="24"/>
                <w:lang w:eastAsia="en-US"/>
              </w:rPr>
              <w:t>Контроль</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4</w:t>
            </w:r>
          </w:p>
        </w:tc>
      </w:tr>
      <w:tr w:rsidR="00111AFF" w:rsidRPr="008F1E2D">
        <w:tc>
          <w:tcPr>
            <w:tcW w:w="4365" w:type="dxa"/>
            <w:vAlign w:val="center"/>
          </w:tcPr>
          <w:p w:rsidR="00111AFF" w:rsidRPr="008F1E2D" w:rsidRDefault="00111AFF">
            <w:pPr>
              <w:rPr>
                <w:rFonts w:eastAsia="Calibri"/>
                <w:sz w:val="24"/>
                <w:szCs w:val="24"/>
                <w:lang w:eastAsia="en-US"/>
              </w:rPr>
            </w:pPr>
            <w:r w:rsidRPr="008F1E2D">
              <w:rPr>
                <w:rFonts w:eastAsia="Calibri"/>
                <w:sz w:val="24"/>
                <w:szCs w:val="24"/>
                <w:lang w:eastAsia="en-US"/>
              </w:rPr>
              <w:t>Формы промежуточной аттестации</w:t>
            </w:r>
          </w:p>
        </w:tc>
        <w:tc>
          <w:tcPr>
            <w:tcW w:w="2693"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5 семестре</w:t>
            </w:r>
          </w:p>
        </w:tc>
        <w:tc>
          <w:tcPr>
            <w:tcW w:w="2517" w:type="dxa"/>
            <w:vAlign w:val="center"/>
          </w:tcPr>
          <w:p w:rsidR="00111AFF" w:rsidRPr="008F1E2D" w:rsidRDefault="00111AFF">
            <w:pPr>
              <w:jc w:val="center"/>
              <w:rPr>
                <w:rFonts w:eastAsia="Calibri"/>
                <w:sz w:val="24"/>
                <w:szCs w:val="24"/>
                <w:lang w:eastAsia="en-US"/>
              </w:rPr>
            </w:pPr>
            <w:r w:rsidRPr="008F1E2D">
              <w:rPr>
                <w:rFonts w:eastAsia="Calibri"/>
                <w:sz w:val="24"/>
                <w:szCs w:val="24"/>
                <w:lang w:eastAsia="en-US"/>
              </w:rPr>
              <w:t>зачет в 4 семестре</w:t>
            </w:r>
          </w:p>
        </w:tc>
      </w:tr>
    </w:tbl>
    <w:p w:rsidR="00111AFF" w:rsidRPr="008F1E2D" w:rsidRDefault="00111AFF">
      <w:pPr>
        <w:ind w:firstLine="709"/>
        <w:jc w:val="both"/>
        <w:rPr>
          <w:rFonts w:eastAsia="Calibri"/>
          <w:lang w:eastAsia="en-US"/>
        </w:rPr>
      </w:pPr>
    </w:p>
    <w:p w:rsidR="00111AFF" w:rsidRPr="008F1E2D" w:rsidRDefault="00111AFF">
      <w:pPr>
        <w:widowControl/>
        <w:autoSpaceDE/>
        <w:autoSpaceDN/>
        <w:adjustRightInd/>
        <w:ind w:firstLine="709"/>
        <w:jc w:val="both"/>
        <w:rPr>
          <w:rFonts w:eastAsia="Calibri"/>
          <w:sz w:val="24"/>
          <w:szCs w:val="24"/>
          <w:lang w:eastAsia="en-US"/>
        </w:rPr>
      </w:pPr>
    </w:p>
    <w:p w:rsidR="00111AFF" w:rsidRPr="008F1E2D" w:rsidRDefault="00111AFF">
      <w:pPr>
        <w:keepNext/>
        <w:ind w:firstLine="709"/>
        <w:jc w:val="both"/>
        <w:rPr>
          <w:rFonts w:eastAsia="Calibri"/>
          <w:b/>
          <w:sz w:val="24"/>
          <w:szCs w:val="24"/>
        </w:rPr>
      </w:pPr>
      <w:r w:rsidRPr="008F1E2D">
        <w:rPr>
          <w:b/>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1AFF" w:rsidRPr="008F1E2D" w:rsidRDefault="00111AFF">
      <w:pPr>
        <w:keepNext/>
        <w:ind w:firstLine="709"/>
        <w:contextualSpacing/>
        <w:jc w:val="both"/>
        <w:rPr>
          <w:rFonts w:eastAsia="Calibri"/>
          <w:b/>
          <w:sz w:val="24"/>
          <w:szCs w:val="24"/>
        </w:rPr>
      </w:pPr>
    </w:p>
    <w:p w:rsidR="00111AFF" w:rsidRPr="008F1E2D" w:rsidRDefault="00111AFF">
      <w:pPr>
        <w:tabs>
          <w:tab w:val="left" w:pos="900"/>
        </w:tabs>
        <w:ind w:firstLine="709"/>
        <w:jc w:val="both"/>
        <w:rPr>
          <w:b/>
          <w:sz w:val="24"/>
          <w:szCs w:val="24"/>
        </w:rPr>
      </w:pPr>
      <w:r w:rsidRPr="008F1E2D">
        <w:rPr>
          <w:b/>
          <w:sz w:val="24"/>
          <w:szCs w:val="24"/>
        </w:rPr>
        <w:t>5.1. Тематический план для очной формы обучения</w:t>
      </w:r>
    </w:p>
    <w:tbl>
      <w:tblPr>
        <w:tblW w:w="9980" w:type="dxa"/>
        <w:jc w:val="center"/>
        <w:tblLayout w:type="fixed"/>
        <w:tblLook w:val="00A0"/>
      </w:tblPr>
      <w:tblGrid>
        <w:gridCol w:w="5580"/>
        <w:gridCol w:w="900"/>
        <w:gridCol w:w="680"/>
        <w:gridCol w:w="680"/>
        <w:gridCol w:w="680"/>
        <w:gridCol w:w="680"/>
        <w:gridCol w:w="780"/>
      </w:tblGrid>
      <w:tr w:rsidR="00111AFF" w:rsidRPr="008F1E2D">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5</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17</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p w:rsidR="00111AFF" w:rsidRPr="008F1E2D" w:rsidRDefault="00111AF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t xml:space="preserve">Тема 7. Статистическое изучение взаимосвязи </w:t>
            </w:r>
            <w:r w:rsidRPr="008F1E2D">
              <w:rPr>
                <w:sz w:val="24"/>
                <w:szCs w:val="24"/>
              </w:rPr>
              <w:lastRenderedPageBreak/>
              <w:t>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rsidTr="00BB0C4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2</w:t>
            </w:r>
          </w:p>
        </w:tc>
      </w:tr>
      <w:tr w:rsidR="00111AFF" w:rsidRPr="008F1E2D" w:rsidTr="00BB0C4D">
        <w:trPr>
          <w:trHeight w:val="510"/>
          <w:jc w:val="center"/>
        </w:trPr>
        <w:tc>
          <w:tcPr>
            <w:tcW w:w="5580" w:type="dxa"/>
            <w:vMerge w:val="restart"/>
            <w:tcBorders>
              <w:left w:val="single" w:sz="8" w:space="0" w:color="auto"/>
              <w:right w:val="single" w:sz="8" w:space="0" w:color="auto"/>
            </w:tcBorders>
            <w:vAlign w:val="center"/>
          </w:tcPr>
          <w:p w:rsidR="00111AFF" w:rsidRPr="008F1E2D" w:rsidRDefault="00111AFF">
            <w:pPr>
              <w:rPr>
                <w:sz w:val="24"/>
                <w:szCs w:val="24"/>
              </w:rPr>
            </w:pPr>
            <w:r w:rsidRPr="008F1E2D">
              <w:rPr>
                <w:sz w:val="24"/>
                <w:szCs w:val="24"/>
              </w:rPr>
              <w:lastRenderedPageBreak/>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 </w:t>
            </w:r>
          </w:p>
        </w:tc>
        <w:tc>
          <w:tcPr>
            <w:tcW w:w="680" w:type="dxa"/>
            <w:tcBorders>
              <w:top w:val="single" w:sz="8" w:space="0" w:color="auto"/>
              <w:left w:val="nil"/>
              <w:bottom w:val="single" w:sz="8" w:space="0" w:color="auto"/>
              <w:right w:val="single" w:sz="8" w:space="0" w:color="auto"/>
            </w:tcBorders>
            <w:shd w:val="clear" w:color="000000" w:fill="FFFFFF"/>
            <w:vAlign w:val="center"/>
          </w:tcPr>
          <w:p w:rsidR="00111AFF" w:rsidRPr="008F1E2D" w:rsidRDefault="00111AFF">
            <w:pPr>
              <w:jc w:val="center"/>
              <w:rPr>
                <w:sz w:val="24"/>
                <w:szCs w:val="24"/>
              </w:rPr>
            </w:pPr>
            <w:r w:rsidRPr="008F1E2D">
              <w:rPr>
                <w:sz w:val="24"/>
                <w:szCs w:val="24"/>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9</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sz w:val="24"/>
                <w:szCs w:val="24"/>
              </w:rPr>
            </w:pPr>
            <w:r w:rsidRPr="008F1E2D">
              <w:rPr>
                <w:b/>
                <w:bCs/>
                <w:sz w:val="24"/>
                <w:szCs w:val="24"/>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0</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18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sz w:val="24"/>
                <w:szCs w:val="24"/>
              </w:rPr>
            </w:pPr>
            <w:r w:rsidRPr="008F1E2D">
              <w:rPr>
                <w:sz w:val="24"/>
                <w:szCs w:val="24"/>
              </w:rPr>
              <w:t>72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jc w:val="center"/>
              <w:rPr>
                <w:b/>
                <w:bCs/>
                <w:sz w:val="24"/>
                <w:szCs w:val="24"/>
              </w:rPr>
            </w:pPr>
            <w:r w:rsidRPr="008F1E2D">
              <w:rPr>
                <w:b/>
                <w:bCs/>
                <w:sz w:val="24"/>
                <w:szCs w:val="24"/>
              </w:rPr>
              <w:t>108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i/>
                <w:iCs/>
                <w:sz w:val="24"/>
                <w:szCs w:val="24"/>
              </w:rPr>
            </w:pPr>
            <w:r w:rsidRPr="008F1E2D">
              <w:rPr>
                <w:i/>
                <w:iCs/>
                <w:sz w:val="24"/>
                <w:szCs w:val="24"/>
              </w:rPr>
              <w:t>4</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jc w:val="center"/>
              <w:rPr>
                <w:i/>
                <w:iCs/>
                <w:sz w:val="24"/>
                <w:szCs w:val="24"/>
              </w:rPr>
            </w:pPr>
            <w:r w:rsidRPr="008F1E2D">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jc w:val="center"/>
              <w:rPr>
                <w:b/>
                <w:bCs/>
                <w:i/>
                <w:iCs/>
                <w:sz w:val="24"/>
                <w:szCs w:val="24"/>
              </w:rPr>
            </w:pPr>
            <w:r w:rsidRPr="008F1E2D">
              <w:rPr>
                <w:b/>
                <w:bCs/>
                <w:i/>
                <w:iCs/>
                <w:sz w:val="24"/>
                <w:szCs w:val="24"/>
              </w:rPr>
              <w:t>8</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Контроль (зачет)</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0</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Итого с 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111AFF" w:rsidRPr="008F1E2D" w:rsidRDefault="00111AFF">
      <w:pPr>
        <w:tabs>
          <w:tab w:val="left" w:pos="900"/>
        </w:tabs>
        <w:jc w:val="both"/>
        <w:rPr>
          <w:b/>
          <w:sz w:val="24"/>
          <w:szCs w:val="24"/>
        </w:rPr>
      </w:pPr>
    </w:p>
    <w:p w:rsidR="00111AFF" w:rsidRPr="008F1E2D" w:rsidRDefault="00111AFF">
      <w:pPr>
        <w:tabs>
          <w:tab w:val="left" w:pos="900"/>
        </w:tabs>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5.2. Тематический план для заочной формы обучения</w:t>
      </w:r>
    </w:p>
    <w:tbl>
      <w:tblPr>
        <w:tblW w:w="9980" w:type="dxa"/>
        <w:jc w:val="center"/>
        <w:tblLayout w:type="fixed"/>
        <w:tblLook w:val="00A0"/>
      </w:tblPr>
      <w:tblGrid>
        <w:gridCol w:w="5580"/>
        <w:gridCol w:w="900"/>
        <w:gridCol w:w="680"/>
        <w:gridCol w:w="680"/>
        <w:gridCol w:w="680"/>
        <w:gridCol w:w="680"/>
        <w:gridCol w:w="780"/>
      </w:tblGrid>
      <w:tr w:rsidR="00111AFF" w:rsidRPr="008F1E2D">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Семестр 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11AFF" w:rsidRPr="008F1E2D" w:rsidRDefault="00111AFF">
            <w:pPr>
              <w:widowControl/>
              <w:autoSpaceDE/>
              <w:autoSpaceDN/>
              <w:adjustRightInd/>
              <w:jc w:val="both"/>
              <w:rPr>
                <w:sz w:val="22"/>
                <w:szCs w:val="22"/>
              </w:rPr>
            </w:pPr>
            <w:r w:rsidRPr="008F1E2D">
              <w:rPr>
                <w:sz w:val="22"/>
                <w:szCs w:val="22"/>
              </w:rPr>
              <w:t xml:space="preserve"> </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r w:rsidRPr="008F1E2D">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11AFF" w:rsidRPr="008F1E2D" w:rsidRDefault="00111AFF">
            <w:pPr>
              <w:widowControl/>
              <w:autoSpaceDE/>
              <w:autoSpaceDN/>
              <w:adjustRightInd/>
              <w:jc w:val="both"/>
              <w:rPr>
                <w:b/>
                <w:bCs/>
                <w:sz w:val="22"/>
                <w:szCs w:val="22"/>
              </w:rPr>
            </w:pPr>
            <w:r w:rsidRPr="008F1E2D">
              <w:rPr>
                <w:b/>
                <w:bCs/>
                <w:sz w:val="22"/>
                <w:szCs w:val="22"/>
              </w:rPr>
              <w:t>Всего</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1. Предмет и метод статистики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2. Статистическое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3. Сводка и группировка материалов статистического наблюдения</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4. Анализ статистических данных. Статистические величины</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14</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18</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5. Ряды динамики и их применение в анализе 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Тема 6. Индексный метод анализа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t xml:space="preserve">Тема 7. Статистическое изучение взаимосвязи </w:t>
            </w:r>
            <w:r w:rsidRPr="008F1E2D">
              <w:rPr>
                <w:sz w:val="24"/>
                <w:szCs w:val="24"/>
              </w:rPr>
              <w:lastRenderedPageBreak/>
              <w:t>социально-экономических явлений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11</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rPr>
                <w:sz w:val="24"/>
                <w:szCs w:val="24"/>
              </w:rPr>
            </w:pPr>
            <w:r w:rsidRPr="008F1E2D">
              <w:rPr>
                <w:sz w:val="24"/>
                <w:szCs w:val="24"/>
              </w:rPr>
              <w:lastRenderedPageBreak/>
              <w:t>Тема 8. Выборочное наблюдение</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11</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13</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p>
        </w:tc>
      </w:tr>
      <w:tr w:rsidR="00111AFF" w:rsidRPr="008F1E2D">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111AFF" w:rsidRPr="008F1E2D" w:rsidRDefault="00111AFF">
            <w:pPr>
              <w:widowControl/>
              <w:autoSpaceDE/>
              <w:autoSpaceDN/>
              <w:adjustRightInd/>
              <w:jc w:val="both"/>
              <w:rPr>
                <w:sz w:val="22"/>
                <w:szCs w:val="22"/>
              </w:rPr>
            </w:pPr>
            <w:r w:rsidRPr="008F1E2D">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sz w:val="22"/>
                <w:szCs w:val="22"/>
              </w:rPr>
            </w:pPr>
            <w:r w:rsidRPr="008F1E2D">
              <w:rPr>
                <w:sz w:val="22"/>
                <w:szCs w:val="22"/>
              </w:rPr>
              <w:t>92</w:t>
            </w: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104</w:t>
            </w:r>
          </w:p>
        </w:tc>
      </w:tr>
      <w:tr w:rsidR="00111AFF" w:rsidRPr="008F1E2D">
        <w:trPr>
          <w:trHeight w:val="510"/>
          <w:jc w:val="center"/>
        </w:trPr>
        <w:tc>
          <w:tcPr>
            <w:tcW w:w="5580" w:type="dxa"/>
            <w:vMerge/>
            <w:tcBorders>
              <w:left w:val="single" w:sz="8" w:space="0" w:color="auto"/>
              <w:bottom w:val="single" w:sz="8" w:space="0" w:color="auto"/>
              <w:right w:val="single" w:sz="8" w:space="0" w:color="auto"/>
            </w:tcBorders>
            <w:vAlign w:val="center"/>
          </w:tcPr>
          <w:p w:rsidR="00111AFF" w:rsidRPr="008F1E2D" w:rsidRDefault="00111AF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111AFF" w:rsidRPr="008F1E2D" w:rsidRDefault="00111AFF">
            <w:pPr>
              <w:widowControl/>
              <w:autoSpaceDE/>
              <w:autoSpaceDN/>
              <w:adjustRightInd/>
              <w:jc w:val="both"/>
              <w:rPr>
                <w:sz w:val="22"/>
                <w:szCs w:val="22"/>
              </w:rPr>
            </w:pPr>
            <w:r w:rsidRPr="008F1E2D">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0</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sz w:val="22"/>
                <w:szCs w:val="22"/>
              </w:rPr>
            </w:pPr>
            <w:r w:rsidRPr="008F1E2D">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Cs/>
                <w:sz w:val="22"/>
                <w:szCs w:val="22"/>
              </w:rPr>
            </w:pPr>
            <w:r w:rsidRPr="008F1E2D">
              <w:rPr>
                <w:bCs/>
                <w:sz w:val="22"/>
                <w:szCs w:val="22"/>
              </w:rPr>
              <w:t>2</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5" w:name="RANGE!A27"/>
            <w:r w:rsidRPr="008F1E2D">
              <w:rPr>
                <w:sz w:val="22"/>
                <w:szCs w:val="22"/>
              </w:rPr>
              <w:t>Контроль (зачет)</w:t>
            </w:r>
            <w:bookmarkEnd w:id="5"/>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center"/>
              <w:rPr>
                <w:b/>
                <w:bCs/>
                <w:sz w:val="22"/>
                <w:szCs w:val="22"/>
              </w:rPr>
            </w:pPr>
            <w:r w:rsidRPr="008F1E2D">
              <w:rPr>
                <w:b/>
                <w:bCs/>
                <w:sz w:val="22"/>
                <w:szCs w:val="22"/>
              </w:rPr>
              <w:t>4</w:t>
            </w:r>
          </w:p>
        </w:tc>
      </w:tr>
      <w:tr w:rsidR="00111AFF" w:rsidRPr="008F1E2D">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111AFF" w:rsidRPr="008F1E2D" w:rsidRDefault="00111AFF">
            <w:pPr>
              <w:widowControl/>
              <w:autoSpaceDE/>
              <w:autoSpaceDN/>
              <w:adjustRightInd/>
              <w:jc w:val="both"/>
              <w:rPr>
                <w:sz w:val="22"/>
                <w:szCs w:val="22"/>
              </w:rPr>
            </w:pPr>
            <w:bookmarkStart w:id="6" w:name="RANGE!A28"/>
            <w:r w:rsidRPr="008F1E2D">
              <w:rPr>
                <w:sz w:val="22"/>
                <w:szCs w:val="22"/>
              </w:rPr>
              <w:t xml:space="preserve">Итого с </w:t>
            </w:r>
            <w:bookmarkEnd w:id="6"/>
            <w:r w:rsidRPr="008F1E2D">
              <w:rPr>
                <w:sz w:val="22"/>
                <w:szCs w:val="22"/>
              </w:rPr>
              <w:t>зачетом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111AFF" w:rsidRPr="008F1E2D" w:rsidRDefault="00111AFF">
            <w:pPr>
              <w:widowControl/>
              <w:autoSpaceDE/>
              <w:autoSpaceDN/>
              <w:adjustRightInd/>
              <w:jc w:val="both"/>
              <w:rPr>
                <w:sz w:val="22"/>
                <w:szCs w:val="22"/>
              </w:rPr>
            </w:pPr>
            <w:r w:rsidRPr="008F1E2D">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111AFF" w:rsidRPr="008F1E2D" w:rsidRDefault="00111AF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111AFF" w:rsidRPr="008F1E2D" w:rsidRDefault="00111AFF">
            <w:pPr>
              <w:widowControl/>
              <w:autoSpaceDE/>
              <w:autoSpaceDN/>
              <w:adjustRightInd/>
              <w:jc w:val="center"/>
              <w:rPr>
                <w:b/>
                <w:bCs/>
                <w:sz w:val="22"/>
                <w:szCs w:val="22"/>
              </w:rPr>
            </w:pPr>
            <w:r w:rsidRPr="008F1E2D">
              <w:rPr>
                <w:b/>
                <w:bCs/>
                <w:sz w:val="22"/>
                <w:szCs w:val="22"/>
              </w:rPr>
              <w:t>108</w:t>
            </w:r>
          </w:p>
        </w:tc>
      </w:tr>
    </w:tbl>
    <w:p w:rsidR="0065051C" w:rsidRPr="008F1E2D" w:rsidRDefault="0065051C" w:rsidP="0065051C">
      <w:pPr>
        <w:ind w:firstLine="709"/>
        <w:jc w:val="both"/>
        <w:rPr>
          <w:b/>
          <w:i/>
          <w:sz w:val="15"/>
          <w:szCs w:val="15"/>
        </w:rPr>
      </w:pPr>
      <w:r w:rsidRPr="008F1E2D">
        <w:rPr>
          <w:b/>
          <w:i/>
          <w:sz w:val="15"/>
          <w:szCs w:val="15"/>
        </w:rPr>
        <w:t>* Примечания:</w:t>
      </w:r>
    </w:p>
    <w:p w:rsidR="0065051C" w:rsidRPr="008F1E2D" w:rsidRDefault="0065051C" w:rsidP="0065051C">
      <w:pPr>
        <w:ind w:firstLine="709"/>
        <w:jc w:val="both"/>
        <w:rPr>
          <w:b/>
          <w:sz w:val="15"/>
          <w:szCs w:val="15"/>
        </w:rPr>
      </w:pPr>
      <w:r w:rsidRPr="008F1E2D">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в части рабочей программы дисциплины </w:t>
      </w:r>
      <w:r w:rsidRPr="008F1E2D">
        <w:rPr>
          <w:b/>
          <w:sz w:val="15"/>
          <w:szCs w:val="15"/>
        </w:rPr>
        <w:t>«</w:t>
      </w:r>
      <w:r w:rsidR="0041432E" w:rsidRPr="008F1E2D">
        <w:rPr>
          <w:b/>
          <w:sz w:val="15"/>
          <w:szCs w:val="15"/>
        </w:rPr>
        <w:t>Статистика</w:t>
      </w:r>
      <w:r w:rsidRPr="008F1E2D">
        <w:rPr>
          <w:b/>
          <w:sz w:val="15"/>
          <w:szCs w:val="15"/>
        </w:rPr>
        <w:t>»</w:t>
      </w:r>
      <w:r w:rsidRPr="008F1E2D">
        <w:rPr>
          <w:sz w:val="15"/>
          <w:szCs w:val="15"/>
        </w:rPr>
        <w:t xml:space="preserve"> согласно требованиям </w:t>
      </w:r>
      <w:r w:rsidRPr="008F1E2D">
        <w:rPr>
          <w:b/>
          <w:sz w:val="15"/>
          <w:szCs w:val="15"/>
        </w:rPr>
        <w:t>частей 3-5 статьи 13, статьи 30, пункта 3 части 1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пунктов 16, 38</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5051C" w:rsidRPr="008F1E2D" w:rsidRDefault="0065051C" w:rsidP="0065051C">
      <w:pPr>
        <w:ind w:firstLine="709"/>
        <w:jc w:val="both"/>
        <w:rPr>
          <w:b/>
          <w:sz w:val="15"/>
          <w:szCs w:val="15"/>
        </w:rPr>
      </w:pPr>
      <w:r w:rsidRPr="008F1E2D">
        <w:rPr>
          <w:b/>
          <w:sz w:val="15"/>
          <w:szCs w:val="15"/>
        </w:rPr>
        <w:t>б) Для обучающихся с ограниченными возможностями здоровья и инвалидов:</w:t>
      </w:r>
    </w:p>
    <w:p w:rsidR="0065051C" w:rsidRPr="008F1E2D" w:rsidRDefault="0065051C" w:rsidP="0065051C">
      <w:pPr>
        <w:ind w:firstLine="709"/>
        <w:jc w:val="both"/>
        <w:rPr>
          <w:sz w:val="15"/>
          <w:szCs w:val="15"/>
        </w:rPr>
      </w:pPr>
      <w:r w:rsidRPr="008F1E2D">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F1E2D">
        <w:rPr>
          <w:b/>
          <w:sz w:val="15"/>
          <w:szCs w:val="15"/>
        </w:rPr>
        <w:t>статьи 79</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раздела III</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F1E2D">
        <w:rPr>
          <w:b/>
          <w:i/>
          <w:sz w:val="15"/>
          <w:szCs w:val="15"/>
        </w:rPr>
        <w:t>при наличии факта зачисления таких обучающихся с учетом конкретных нозологий</w:t>
      </w:r>
      <w:r w:rsidRPr="008F1E2D">
        <w:rPr>
          <w:sz w:val="15"/>
          <w:szCs w:val="15"/>
        </w:rPr>
        <w:t>).</w:t>
      </w:r>
    </w:p>
    <w:p w:rsidR="0065051C" w:rsidRPr="008F1E2D" w:rsidRDefault="0065051C" w:rsidP="0065051C">
      <w:pPr>
        <w:ind w:firstLine="709"/>
        <w:jc w:val="both"/>
        <w:rPr>
          <w:b/>
          <w:sz w:val="15"/>
          <w:szCs w:val="15"/>
        </w:rPr>
      </w:pPr>
      <w:r w:rsidRPr="008F1E2D">
        <w:rPr>
          <w:b/>
          <w:sz w:val="15"/>
          <w:szCs w:val="15"/>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требованиями </w:t>
      </w:r>
      <w:r w:rsidRPr="008F1E2D">
        <w:rPr>
          <w:b/>
          <w:sz w:val="15"/>
          <w:szCs w:val="15"/>
        </w:rPr>
        <w:t xml:space="preserve">частей 3-5 статьи 13, статьи 30, пункта 3 части 1 статьи 34 </w:t>
      </w:r>
      <w:r w:rsidRPr="008F1E2D">
        <w:rPr>
          <w:sz w:val="15"/>
          <w:szCs w:val="15"/>
        </w:rPr>
        <w:t xml:space="preserve">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20</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F1E2D">
        <w:rPr>
          <w:b/>
          <w:sz w:val="15"/>
          <w:szCs w:val="15"/>
        </w:rPr>
        <w:t>частью 5 статьи 5</w:t>
      </w:r>
      <w:r w:rsidRPr="008F1E2D">
        <w:rPr>
          <w:sz w:val="15"/>
          <w:szCs w:val="15"/>
        </w:rPr>
        <w:t xml:space="preserve"> Федерального закона </w:t>
      </w:r>
      <w:r w:rsidRPr="008F1E2D">
        <w:rPr>
          <w:b/>
          <w:sz w:val="15"/>
          <w:szCs w:val="15"/>
        </w:rPr>
        <w:t>от 05.05.2014 № 84-ФЗ</w:t>
      </w:r>
      <w:r w:rsidRPr="008F1E2D">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5051C" w:rsidRPr="008F1E2D" w:rsidRDefault="0065051C" w:rsidP="0065051C">
      <w:pPr>
        <w:ind w:firstLine="709"/>
        <w:jc w:val="both"/>
        <w:rPr>
          <w:b/>
          <w:sz w:val="15"/>
          <w:szCs w:val="15"/>
        </w:rPr>
      </w:pPr>
      <w:r w:rsidRPr="008F1E2D">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5051C" w:rsidRPr="008F1E2D" w:rsidRDefault="0065051C" w:rsidP="0065051C">
      <w:pPr>
        <w:ind w:firstLine="709"/>
        <w:jc w:val="both"/>
        <w:rPr>
          <w:sz w:val="15"/>
          <w:szCs w:val="15"/>
        </w:rPr>
      </w:pPr>
      <w:r w:rsidRPr="008F1E2D">
        <w:rPr>
          <w:sz w:val="15"/>
          <w:szCs w:val="15"/>
        </w:rPr>
        <w:t xml:space="preserve">При разработке образовательной программы высшего образования согласно требованиям </w:t>
      </w:r>
      <w:r w:rsidRPr="008F1E2D">
        <w:rPr>
          <w:b/>
          <w:sz w:val="15"/>
          <w:szCs w:val="15"/>
        </w:rPr>
        <w:t>пункта 9 части 1 статьи 33, части 3 статьи 34</w:t>
      </w:r>
      <w:r w:rsidRPr="008F1E2D">
        <w:rPr>
          <w:sz w:val="15"/>
          <w:szCs w:val="15"/>
        </w:rPr>
        <w:t xml:space="preserve"> Федерального закона Российской Федерации </w:t>
      </w:r>
      <w:r w:rsidRPr="008F1E2D">
        <w:rPr>
          <w:b/>
          <w:sz w:val="15"/>
          <w:szCs w:val="15"/>
        </w:rPr>
        <w:t>от 29.12.2012 № 273-ФЗ</w:t>
      </w:r>
      <w:r w:rsidRPr="008F1E2D">
        <w:rPr>
          <w:sz w:val="15"/>
          <w:szCs w:val="15"/>
        </w:rPr>
        <w:t xml:space="preserve"> «Об образовании в Российской Федерации»; </w:t>
      </w:r>
      <w:r w:rsidRPr="008F1E2D">
        <w:rPr>
          <w:b/>
          <w:sz w:val="15"/>
          <w:szCs w:val="15"/>
        </w:rPr>
        <w:t>пункта 43</w:t>
      </w:r>
      <w:r w:rsidRPr="008F1E2D">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11AFF" w:rsidRPr="008F1E2D" w:rsidRDefault="00111AFF">
      <w:pPr>
        <w:tabs>
          <w:tab w:val="left" w:pos="900"/>
        </w:tabs>
        <w:jc w:val="both"/>
        <w:rPr>
          <w:b/>
          <w:sz w:val="15"/>
          <w:szCs w:val="15"/>
        </w:rPr>
      </w:pP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5.3 Содержание дисциплины</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sz w:val="24"/>
          <w:szCs w:val="24"/>
        </w:rPr>
      </w:pPr>
      <w:r w:rsidRPr="008F1E2D">
        <w:rPr>
          <w:b/>
          <w:sz w:val="24"/>
          <w:szCs w:val="24"/>
        </w:rPr>
        <w:t>Тема № 1.</w:t>
      </w:r>
      <w:r w:rsidRPr="008F1E2D">
        <w:rPr>
          <w:sz w:val="24"/>
          <w:szCs w:val="24"/>
        </w:rPr>
        <w:t xml:space="preserve"> Предмет и метод статистики</w:t>
      </w:r>
    </w:p>
    <w:p w:rsidR="00111AFF" w:rsidRPr="008F1E2D" w:rsidRDefault="00111AFF">
      <w:pPr>
        <w:ind w:firstLine="709"/>
        <w:jc w:val="both"/>
        <w:rPr>
          <w:sz w:val="24"/>
          <w:szCs w:val="24"/>
        </w:rPr>
      </w:pPr>
      <w:r w:rsidRPr="008F1E2D">
        <w:rPr>
          <w:sz w:val="24"/>
          <w:szCs w:val="24"/>
        </w:rPr>
        <w:t>Общее представление о статистике и краткие сведения из ее истории. Связь с другими дисциплинами, с теорией и практикой рыночной экономики.</w:t>
      </w:r>
    </w:p>
    <w:p w:rsidR="00111AFF" w:rsidRPr="008F1E2D" w:rsidRDefault="00111AFF">
      <w:pPr>
        <w:ind w:firstLine="709"/>
        <w:jc w:val="both"/>
        <w:rPr>
          <w:sz w:val="24"/>
          <w:szCs w:val="24"/>
        </w:rPr>
      </w:pPr>
      <w:r w:rsidRPr="008F1E2D">
        <w:rPr>
          <w:sz w:val="24"/>
          <w:szCs w:val="24"/>
        </w:rPr>
        <w:t>Предмет статистики. Статистические показатели, их виды. Теоретическая база статистики. Общие правила (принципы) Статистического исследования. Специальные приемы и методы статистического исследования. Закон больших чисел. Структура статистической науки.</w:t>
      </w:r>
    </w:p>
    <w:p w:rsidR="00111AFF" w:rsidRPr="008F1E2D" w:rsidRDefault="00111AFF">
      <w:pPr>
        <w:ind w:firstLine="709"/>
        <w:jc w:val="both"/>
        <w:rPr>
          <w:sz w:val="24"/>
          <w:szCs w:val="24"/>
        </w:rPr>
      </w:pPr>
      <w:r w:rsidRPr="008F1E2D">
        <w:rPr>
          <w:sz w:val="24"/>
          <w:szCs w:val="24"/>
        </w:rPr>
        <w:t>Система органов государственной статистики. Задачи органов государственной статистики в современных условиях.</w:t>
      </w:r>
    </w:p>
    <w:p w:rsidR="00111AFF" w:rsidRPr="008F1E2D" w:rsidRDefault="00111AFF">
      <w:pPr>
        <w:ind w:firstLine="709"/>
        <w:jc w:val="both"/>
        <w:rPr>
          <w:sz w:val="24"/>
          <w:szCs w:val="24"/>
        </w:rPr>
      </w:pPr>
      <w:r w:rsidRPr="008F1E2D">
        <w:rPr>
          <w:sz w:val="24"/>
          <w:szCs w:val="24"/>
        </w:rPr>
        <w:t>Связь государственной статистики с международными статистическими службами.</w:t>
      </w:r>
    </w:p>
    <w:p w:rsidR="00111AFF" w:rsidRPr="008F1E2D" w:rsidRDefault="00111AFF">
      <w:pPr>
        <w:tabs>
          <w:tab w:val="left" w:pos="900"/>
        </w:tabs>
        <w:ind w:firstLine="709"/>
        <w:jc w:val="both"/>
        <w:rPr>
          <w:sz w:val="24"/>
          <w:szCs w:val="24"/>
        </w:rPr>
      </w:pPr>
      <w:r w:rsidRPr="008F1E2D">
        <w:rPr>
          <w:b/>
          <w:sz w:val="24"/>
          <w:szCs w:val="24"/>
        </w:rPr>
        <w:t>Тема № 2.</w:t>
      </w:r>
      <w:r w:rsidRPr="008F1E2D">
        <w:rPr>
          <w:sz w:val="24"/>
          <w:szCs w:val="24"/>
        </w:rPr>
        <w:t xml:space="preserve"> Статистическое наблюдение.</w:t>
      </w:r>
    </w:p>
    <w:p w:rsidR="00111AFF" w:rsidRPr="008F1E2D" w:rsidRDefault="00111AFF">
      <w:pPr>
        <w:ind w:firstLine="709"/>
        <w:jc w:val="both"/>
        <w:rPr>
          <w:sz w:val="24"/>
          <w:szCs w:val="24"/>
        </w:rPr>
      </w:pPr>
      <w:r w:rsidRPr="008F1E2D">
        <w:rPr>
          <w:sz w:val="24"/>
          <w:szCs w:val="24"/>
        </w:rPr>
        <w:t>Статистическое наблюдение - начальная стадия экономико-статистического исследования.</w:t>
      </w:r>
    </w:p>
    <w:p w:rsidR="00111AFF" w:rsidRPr="008F1E2D" w:rsidRDefault="00111AFF">
      <w:pPr>
        <w:ind w:firstLine="709"/>
        <w:jc w:val="both"/>
        <w:rPr>
          <w:sz w:val="24"/>
          <w:szCs w:val="24"/>
        </w:rPr>
      </w:pPr>
      <w:r w:rsidRPr="008F1E2D">
        <w:rPr>
          <w:sz w:val="24"/>
          <w:szCs w:val="24"/>
        </w:rPr>
        <w:t>Цель и задачи статистического наблюдения.</w:t>
      </w:r>
    </w:p>
    <w:p w:rsidR="00111AFF" w:rsidRPr="008F1E2D" w:rsidRDefault="00111AFF">
      <w:pPr>
        <w:ind w:firstLine="709"/>
        <w:jc w:val="both"/>
        <w:rPr>
          <w:sz w:val="24"/>
          <w:szCs w:val="24"/>
        </w:rPr>
      </w:pPr>
      <w:r w:rsidRPr="008F1E2D">
        <w:rPr>
          <w:sz w:val="24"/>
          <w:szCs w:val="24"/>
        </w:rPr>
        <w:t>Требования к данным, собираемым в ходе проведения статистического наблюдения.</w:t>
      </w:r>
    </w:p>
    <w:p w:rsidR="00111AFF" w:rsidRPr="008F1E2D" w:rsidRDefault="00111AFF">
      <w:pPr>
        <w:ind w:firstLine="709"/>
        <w:jc w:val="both"/>
        <w:rPr>
          <w:sz w:val="24"/>
          <w:szCs w:val="24"/>
        </w:rPr>
      </w:pPr>
      <w:r w:rsidRPr="008F1E2D">
        <w:rPr>
          <w:sz w:val="24"/>
          <w:szCs w:val="24"/>
        </w:rPr>
        <w:t>Программно-методологические вопросы статистического  наблюдения.  Цель наблюдения, объект наблюдения, статистическая совокупность, единица наблюдения.</w:t>
      </w:r>
    </w:p>
    <w:p w:rsidR="00111AFF" w:rsidRPr="008F1E2D" w:rsidRDefault="00111AFF">
      <w:pPr>
        <w:ind w:firstLine="709"/>
        <w:jc w:val="both"/>
        <w:rPr>
          <w:sz w:val="24"/>
          <w:szCs w:val="24"/>
        </w:rPr>
      </w:pPr>
      <w:r w:rsidRPr="008F1E2D">
        <w:rPr>
          <w:sz w:val="24"/>
          <w:szCs w:val="24"/>
        </w:rPr>
        <w:t>Организационные вопросы статистического наблюдения: сроки и место проведения наблюдения, положение об организационной стороне наблюдения. Подготовка и расстановка кадров.</w:t>
      </w:r>
    </w:p>
    <w:p w:rsidR="00111AFF" w:rsidRPr="008F1E2D" w:rsidRDefault="00111AFF">
      <w:pPr>
        <w:ind w:firstLine="709"/>
        <w:jc w:val="both"/>
        <w:rPr>
          <w:sz w:val="24"/>
          <w:szCs w:val="24"/>
        </w:rPr>
      </w:pPr>
      <w:r w:rsidRPr="008F1E2D">
        <w:rPr>
          <w:sz w:val="24"/>
          <w:szCs w:val="24"/>
        </w:rPr>
        <w:t>Контроль данных, получаемых в результате наблюдения: счетный и логический. Ошибки наблюдения: преднамеренные и непреднамеренные (случайные, систематические, репрезентативности).</w:t>
      </w:r>
    </w:p>
    <w:p w:rsidR="00111AFF" w:rsidRPr="008F1E2D" w:rsidRDefault="00111AFF">
      <w:pPr>
        <w:tabs>
          <w:tab w:val="left" w:pos="900"/>
        </w:tabs>
        <w:ind w:firstLine="709"/>
        <w:jc w:val="both"/>
        <w:rPr>
          <w:sz w:val="24"/>
          <w:szCs w:val="24"/>
        </w:rPr>
      </w:pPr>
      <w:r w:rsidRPr="008F1E2D">
        <w:rPr>
          <w:b/>
          <w:sz w:val="24"/>
          <w:szCs w:val="24"/>
        </w:rPr>
        <w:t>Тема № 3.</w:t>
      </w:r>
      <w:r w:rsidRPr="008F1E2D">
        <w:rPr>
          <w:sz w:val="24"/>
          <w:szCs w:val="24"/>
        </w:rPr>
        <w:t xml:space="preserve"> Сводка и группировка материалов статистического наблюдения.</w:t>
      </w:r>
    </w:p>
    <w:p w:rsidR="00111AFF" w:rsidRPr="008F1E2D" w:rsidRDefault="00111AFF">
      <w:pPr>
        <w:ind w:firstLine="709"/>
        <w:jc w:val="both"/>
        <w:rPr>
          <w:sz w:val="24"/>
          <w:szCs w:val="24"/>
        </w:rPr>
      </w:pPr>
      <w:r w:rsidRPr="008F1E2D">
        <w:rPr>
          <w:sz w:val="24"/>
          <w:szCs w:val="24"/>
        </w:rPr>
        <w:t>Статистическая сводка - вторая стадия статистического исследования. Задачи сводки.   Составные элементы сводки.</w:t>
      </w:r>
    </w:p>
    <w:p w:rsidR="00111AFF" w:rsidRPr="008F1E2D" w:rsidRDefault="00111AFF">
      <w:pPr>
        <w:ind w:firstLine="709"/>
        <w:rPr>
          <w:sz w:val="24"/>
          <w:szCs w:val="24"/>
        </w:rPr>
      </w:pPr>
      <w:r w:rsidRPr="008F1E2D">
        <w:rPr>
          <w:sz w:val="24"/>
          <w:szCs w:val="24"/>
        </w:rPr>
        <w:t>Программа сводки. Организация и техника сводки.</w:t>
      </w:r>
    </w:p>
    <w:p w:rsidR="00111AFF" w:rsidRPr="008F1E2D" w:rsidRDefault="00111AFF">
      <w:pPr>
        <w:ind w:firstLine="709"/>
        <w:jc w:val="both"/>
        <w:rPr>
          <w:sz w:val="24"/>
          <w:szCs w:val="24"/>
        </w:rPr>
      </w:pPr>
      <w:r w:rsidRPr="008F1E2D">
        <w:rPr>
          <w:sz w:val="24"/>
          <w:szCs w:val="24"/>
        </w:rPr>
        <w:t>Группировка - научная основа статистической сводки. Виды группировок и правила их образования(типологические,  структурные,    аналитические,    корреляционные, классификации, комбинированные, многомерные). Вторичная группировка.</w:t>
      </w:r>
    </w:p>
    <w:p w:rsidR="00111AFF" w:rsidRPr="008F1E2D" w:rsidRDefault="00111AFF">
      <w:pPr>
        <w:ind w:firstLine="709"/>
        <w:jc w:val="both"/>
        <w:rPr>
          <w:sz w:val="24"/>
          <w:szCs w:val="24"/>
        </w:rPr>
      </w:pPr>
      <w:r w:rsidRPr="008F1E2D">
        <w:rPr>
          <w:sz w:val="24"/>
          <w:szCs w:val="24"/>
        </w:rPr>
        <w:t xml:space="preserve">Ряды распределения, их виды и графическое изображение. </w:t>
      </w:r>
    </w:p>
    <w:p w:rsidR="00111AFF" w:rsidRPr="008F1E2D" w:rsidRDefault="00111AFF">
      <w:pPr>
        <w:ind w:firstLine="709"/>
        <w:jc w:val="both"/>
        <w:rPr>
          <w:sz w:val="24"/>
          <w:szCs w:val="24"/>
        </w:rPr>
      </w:pPr>
      <w:r w:rsidRPr="008F1E2D">
        <w:rPr>
          <w:sz w:val="24"/>
          <w:szCs w:val="24"/>
        </w:rPr>
        <w:t>Статистические таблицы, их преимущества и правила построения.</w:t>
      </w:r>
    </w:p>
    <w:p w:rsidR="00111AFF" w:rsidRPr="008F1E2D" w:rsidRDefault="00111AFF">
      <w:pPr>
        <w:ind w:firstLine="709"/>
        <w:jc w:val="both"/>
        <w:rPr>
          <w:sz w:val="24"/>
          <w:szCs w:val="24"/>
        </w:rPr>
      </w:pPr>
      <w:r w:rsidRPr="008F1E2D">
        <w:rPr>
          <w:sz w:val="24"/>
          <w:szCs w:val="24"/>
        </w:rPr>
        <w:t>Графическое представление статистических данных. Классификация графиков.</w:t>
      </w:r>
    </w:p>
    <w:p w:rsidR="00111AFF" w:rsidRPr="008F1E2D" w:rsidRDefault="00111AFF">
      <w:pPr>
        <w:ind w:firstLine="709"/>
        <w:jc w:val="both"/>
        <w:rPr>
          <w:sz w:val="24"/>
          <w:szCs w:val="24"/>
        </w:rPr>
      </w:pPr>
      <w:r w:rsidRPr="008F1E2D">
        <w:rPr>
          <w:sz w:val="24"/>
          <w:szCs w:val="24"/>
        </w:rPr>
        <w:t>Основные виды графиков: диаграммы и картограммы. Линейные, столбиковые, секторные, полосовые, квадратные, круговые и фигурные диаграммы.</w:t>
      </w:r>
    </w:p>
    <w:p w:rsidR="00111AFF" w:rsidRPr="008F1E2D" w:rsidRDefault="00111AFF">
      <w:pPr>
        <w:tabs>
          <w:tab w:val="left" w:pos="900"/>
        </w:tabs>
        <w:ind w:firstLine="709"/>
        <w:jc w:val="both"/>
        <w:rPr>
          <w:sz w:val="24"/>
          <w:szCs w:val="24"/>
        </w:rPr>
      </w:pPr>
      <w:r w:rsidRPr="008F1E2D">
        <w:rPr>
          <w:b/>
          <w:sz w:val="24"/>
          <w:szCs w:val="24"/>
        </w:rPr>
        <w:t xml:space="preserve">Тема № 4. </w:t>
      </w:r>
      <w:r w:rsidRPr="008F1E2D">
        <w:rPr>
          <w:sz w:val="24"/>
          <w:szCs w:val="24"/>
        </w:rPr>
        <w:t>Анализ статистических данных. Статистические величины.</w:t>
      </w:r>
    </w:p>
    <w:p w:rsidR="00111AFF" w:rsidRPr="008F1E2D" w:rsidRDefault="00111AFF">
      <w:pPr>
        <w:ind w:firstLine="709"/>
        <w:jc w:val="both"/>
        <w:rPr>
          <w:sz w:val="24"/>
          <w:szCs w:val="24"/>
        </w:rPr>
      </w:pPr>
      <w:r w:rsidRPr="008F1E2D">
        <w:rPr>
          <w:sz w:val="24"/>
          <w:szCs w:val="24"/>
        </w:rPr>
        <w:t>Статистический показатель и его значение для изучения социально-экономических явлений. Виды статистических показателей.</w:t>
      </w:r>
    </w:p>
    <w:p w:rsidR="00111AFF" w:rsidRPr="008F1E2D" w:rsidRDefault="00111AFF">
      <w:pPr>
        <w:ind w:firstLine="709"/>
        <w:jc w:val="both"/>
        <w:rPr>
          <w:sz w:val="24"/>
          <w:szCs w:val="24"/>
        </w:rPr>
      </w:pPr>
      <w:r w:rsidRPr="008F1E2D">
        <w:rPr>
          <w:sz w:val="24"/>
          <w:szCs w:val="24"/>
        </w:rPr>
        <w:t>Абсолютные величины. Виды и единицы измерения абсолютных величин.</w:t>
      </w:r>
    </w:p>
    <w:p w:rsidR="00111AFF" w:rsidRPr="008F1E2D" w:rsidRDefault="00111AFF">
      <w:pPr>
        <w:ind w:firstLine="709"/>
        <w:jc w:val="both"/>
        <w:rPr>
          <w:sz w:val="24"/>
          <w:szCs w:val="24"/>
        </w:rPr>
      </w:pPr>
      <w:r w:rsidRPr="008F1E2D">
        <w:rPr>
          <w:sz w:val="24"/>
          <w:szCs w:val="24"/>
        </w:rPr>
        <w:t xml:space="preserve">Относительные величины. Их виды и единицы измерения. </w:t>
      </w:r>
    </w:p>
    <w:p w:rsidR="00111AFF" w:rsidRPr="008F1E2D" w:rsidRDefault="00111AFF">
      <w:pPr>
        <w:ind w:firstLine="709"/>
        <w:jc w:val="both"/>
        <w:rPr>
          <w:sz w:val="24"/>
          <w:szCs w:val="24"/>
        </w:rPr>
      </w:pPr>
      <w:r w:rsidRPr="008F1E2D">
        <w:rPr>
          <w:sz w:val="24"/>
          <w:szCs w:val="24"/>
        </w:rPr>
        <w:t xml:space="preserve">Сущность средних в статистике. Виды средних величин. Понятие о вариантах и частотах (весах). </w:t>
      </w:r>
    </w:p>
    <w:p w:rsidR="00111AFF" w:rsidRPr="008F1E2D" w:rsidRDefault="00111AFF">
      <w:pPr>
        <w:ind w:firstLine="709"/>
        <w:jc w:val="both"/>
        <w:rPr>
          <w:sz w:val="24"/>
          <w:szCs w:val="24"/>
        </w:rPr>
      </w:pPr>
      <w:r w:rsidRPr="008F1E2D">
        <w:rPr>
          <w:sz w:val="24"/>
          <w:szCs w:val="24"/>
        </w:rPr>
        <w:t>Средняя гармоническая: простая и взвешенная.</w:t>
      </w:r>
    </w:p>
    <w:p w:rsidR="00111AFF" w:rsidRPr="008F1E2D" w:rsidRDefault="00111AFF">
      <w:pPr>
        <w:ind w:firstLine="709"/>
        <w:jc w:val="both"/>
        <w:rPr>
          <w:sz w:val="24"/>
          <w:szCs w:val="24"/>
        </w:rPr>
      </w:pPr>
      <w:r w:rsidRPr="008F1E2D">
        <w:rPr>
          <w:sz w:val="24"/>
          <w:szCs w:val="24"/>
        </w:rPr>
        <w:t>Мода и медиана.</w:t>
      </w:r>
    </w:p>
    <w:p w:rsidR="00111AFF" w:rsidRPr="008F1E2D" w:rsidRDefault="00111AFF">
      <w:pPr>
        <w:ind w:firstLine="709"/>
        <w:jc w:val="both"/>
        <w:rPr>
          <w:sz w:val="24"/>
          <w:szCs w:val="24"/>
        </w:rPr>
      </w:pPr>
      <w:r w:rsidRPr="008F1E2D">
        <w:rPr>
          <w:sz w:val="24"/>
          <w:szCs w:val="24"/>
        </w:rPr>
        <w:t>Показатели вариации, их значение в статистике.</w:t>
      </w:r>
    </w:p>
    <w:p w:rsidR="00111AFF" w:rsidRPr="008F1E2D" w:rsidRDefault="00111AFF">
      <w:pPr>
        <w:ind w:firstLine="709"/>
        <w:jc w:val="both"/>
        <w:rPr>
          <w:sz w:val="24"/>
          <w:szCs w:val="24"/>
        </w:rPr>
      </w:pPr>
      <w:r w:rsidRPr="008F1E2D">
        <w:rPr>
          <w:sz w:val="24"/>
          <w:szCs w:val="24"/>
        </w:rPr>
        <w:t>Вариационный размах, среднее линейное отклонение, средний квадрат отклонений (дисперсия), среднее квадратическое отклонение, коэффициент вариации.</w:t>
      </w:r>
    </w:p>
    <w:p w:rsidR="00111AFF" w:rsidRPr="008F1E2D" w:rsidRDefault="00111AFF">
      <w:pPr>
        <w:ind w:firstLine="709"/>
        <w:jc w:val="both"/>
        <w:rPr>
          <w:sz w:val="24"/>
          <w:szCs w:val="24"/>
        </w:rPr>
      </w:pPr>
      <w:r w:rsidRPr="008F1E2D">
        <w:rPr>
          <w:sz w:val="24"/>
          <w:szCs w:val="24"/>
        </w:rPr>
        <w:lastRenderedPageBreak/>
        <w:t>Дисперсия – основной показатель вариативности явления. Виды дисперсии. дисперсия альтернативного признака.</w:t>
      </w:r>
    </w:p>
    <w:p w:rsidR="00111AFF" w:rsidRPr="008F1E2D" w:rsidRDefault="00111AFF">
      <w:pPr>
        <w:tabs>
          <w:tab w:val="left" w:pos="900"/>
        </w:tabs>
        <w:ind w:firstLine="709"/>
        <w:jc w:val="both"/>
        <w:rPr>
          <w:sz w:val="24"/>
          <w:szCs w:val="24"/>
        </w:rPr>
      </w:pPr>
      <w:r w:rsidRPr="008F1E2D">
        <w:rPr>
          <w:b/>
          <w:sz w:val="24"/>
          <w:szCs w:val="24"/>
        </w:rPr>
        <w:t>Тема № 5.</w:t>
      </w:r>
      <w:r w:rsidRPr="008F1E2D">
        <w:rPr>
          <w:sz w:val="24"/>
          <w:szCs w:val="24"/>
        </w:rPr>
        <w:t xml:space="preserve"> Ряды динамики и их применение в анализе социально-экономических явлений.</w:t>
      </w:r>
    </w:p>
    <w:p w:rsidR="00111AFF" w:rsidRPr="008F1E2D" w:rsidRDefault="00111AFF">
      <w:pPr>
        <w:ind w:firstLine="709"/>
        <w:jc w:val="both"/>
        <w:rPr>
          <w:sz w:val="24"/>
          <w:szCs w:val="24"/>
        </w:rPr>
      </w:pPr>
      <w:r w:rsidRPr="008F1E2D">
        <w:rPr>
          <w:sz w:val="24"/>
          <w:szCs w:val="24"/>
        </w:rPr>
        <w:t>Статистические, ряды динамики, их роль в характеристике социально-экономических явлений.</w:t>
      </w:r>
    </w:p>
    <w:p w:rsidR="00111AFF" w:rsidRPr="008F1E2D" w:rsidRDefault="00111AFF">
      <w:pPr>
        <w:ind w:firstLine="709"/>
        <w:jc w:val="both"/>
        <w:rPr>
          <w:sz w:val="24"/>
          <w:szCs w:val="24"/>
        </w:rPr>
      </w:pPr>
      <w:r w:rsidRPr="008F1E2D">
        <w:rPr>
          <w:sz w:val="24"/>
          <w:szCs w:val="24"/>
        </w:rPr>
        <w:t>Основные показатели ряда динамики: показатель времени и уровень ряда.</w:t>
      </w:r>
    </w:p>
    <w:p w:rsidR="00111AFF" w:rsidRPr="008F1E2D" w:rsidRDefault="00111AFF">
      <w:pPr>
        <w:ind w:firstLine="709"/>
        <w:jc w:val="both"/>
        <w:rPr>
          <w:sz w:val="24"/>
          <w:szCs w:val="24"/>
        </w:rPr>
      </w:pPr>
      <w:r w:rsidRPr="008F1E2D">
        <w:rPr>
          <w:sz w:val="24"/>
          <w:szCs w:val="24"/>
        </w:rPr>
        <w:t>Начальный, конечный и средний уровни ряда динамики. Средние уровни моментного и интервального рядов динамики (с равными и неравными интервалами).</w:t>
      </w:r>
    </w:p>
    <w:p w:rsidR="00111AFF" w:rsidRPr="008F1E2D" w:rsidRDefault="00111AFF">
      <w:pPr>
        <w:ind w:firstLine="709"/>
        <w:jc w:val="both"/>
        <w:rPr>
          <w:sz w:val="24"/>
          <w:szCs w:val="24"/>
        </w:rPr>
      </w:pPr>
      <w:r w:rsidRPr="008F1E2D">
        <w:rPr>
          <w:sz w:val="24"/>
          <w:szCs w:val="24"/>
        </w:rPr>
        <w:t>Показатели анализа динамики: абсолютный прирост, темпы роста, темпы прироста, средние темпы роста и прироста, показатель абсолютного значения одного процента прироста.</w:t>
      </w:r>
    </w:p>
    <w:p w:rsidR="00111AFF" w:rsidRPr="008F1E2D" w:rsidRDefault="00111AFF">
      <w:pPr>
        <w:ind w:firstLine="709"/>
        <w:jc w:val="both"/>
        <w:rPr>
          <w:sz w:val="24"/>
          <w:szCs w:val="24"/>
        </w:rPr>
      </w:pPr>
      <w:r w:rsidRPr="008F1E2D">
        <w:rPr>
          <w:sz w:val="24"/>
          <w:szCs w:val="24"/>
        </w:rPr>
        <w:t>Приемы анализа рядов динамики.</w:t>
      </w:r>
    </w:p>
    <w:p w:rsidR="00111AFF" w:rsidRPr="008F1E2D" w:rsidRDefault="00111AFF">
      <w:pPr>
        <w:tabs>
          <w:tab w:val="left" w:pos="900"/>
        </w:tabs>
        <w:ind w:firstLine="709"/>
        <w:jc w:val="both"/>
        <w:rPr>
          <w:sz w:val="24"/>
          <w:szCs w:val="24"/>
        </w:rPr>
      </w:pPr>
      <w:r w:rsidRPr="008F1E2D">
        <w:rPr>
          <w:b/>
          <w:sz w:val="24"/>
          <w:szCs w:val="24"/>
        </w:rPr>
        <w:t>Тема № 6.</w:t>
      </w:r>
      <w:r w:rsidRPr="008F1E2D">
        <w:rPr>
          <w:sz w:val="24"/>
          <w:szCs w:val="24"/>
        </w:rPr>
        <w:t xml:space="preserve"> Индексный метод анализа.</w:t>
      </w:r>
    </w:p>
    <w:p w:rsidR="00111AFF" w:rsidRPr="008F1E2D" w:rsidRDefault="00111AFF">
      <w:pPr>
        <w:ind w:right="-6" w:firstLine="709"/>
        <w:jc w:val="both"/>
        <w:rPr>
          <w:sz w:val="24"/>
          <w:szCs w:val="24"/>
        </w:rPr>
      </w:pPr>
      <w:r w:rsidRPr="008F1E2D">
        <w:rPr>
          <w:sz w:val="24"/>
          <w:szCs w:val="24"/>
        </w:rPr>
        <w:t>Общее понятие об индексах и значение индексного метода анализа. Индивидуальные и сводные (общие) индексы. Групповые индексы (субиндексы). Цепные и базисные индексы. Агрегатные индексы и средние из индивидуальных индексов.</w:t>
      </w:r>
    </w:p>
    <w:p w:rsidR="00111AFF" w:rsidRPr="008F1E2D" w:rsidRDefault="00111AFF">
      <w:pPr>
        <w:ind w:right="-6" w:firstLine="709"/>
        <w:jc w:val="both"/>
        <w:rPr>
          <w:sz w:val="24"/>
          <w:szCs w:val="24"/>
        </w:rPr>
      </w:pPr>
      <w:r w:rsidRPr="008F1E2D">
        <w:rPr>
          <w:sz w:val="24"/>
          <w:szCs w:val="24"/>
        </w:rPr>
        <w:t>Индексы количественных показателей.</w:t>
      </w:r>
    </w:p>
    <w:p w:rsidR="00111AFF" w:rsidRPr="008F1E2D" w:rsidRDefault="00111AFF">
      <w:pPr>
        <w:tabs>
          <w:tab w:val="left" w:pos="900"/>
        </w:tabs>
        <w:ind w:firstLine="709"/>
        <w:jc w:val="both"/>
        <w:rPr>
          <w:sz w:val="24"/>
          <w:szCs w:val="24"/>
        </w:rPr>
      </w:pPr>
      <w:r w:rsidRPr="008F1E2D">
        <w:rPr>
          <w:sz w:val="24"/>
          <w:szCs w:val="24"/>
        </w:rPr>
        <w:t>Индексы качественных показателей.</w:t>
      </w:r>
    </w:p>
    <w:p w:rsidR="00111AFF" w:rsidRPr="008F1E2D" w:rsidRDefault="00111AFF">
      <w:pPr>
        <w:tabs>
          <w:tab w:val="left" w:pos="900"/>
        </w:tabs>
        <w:ind w:firstLine="709"/>
        <w:jc w:val="both"/>
        <w:rPr>
          <w:sz w:val="24"/>
          <w:szCs w:val="24"/>
        </w:rPr>
      </w:pPr>
      <w:r w:rsidRPr="008F1E2D">
        <w:rPr>
          <w:b/>
          <w:sz w:val="24"/>
          <w:szCs w:val="24"/>
        </w:rPr>
        <w:t>Тема № 7.</w:t>
      </w:r>
      <w:r w:rsidRPr="008F1E2D">
        <w:rPr>
          <w:sz w:val="24"/>
          <w:szCs w:val="24"/>
        </w:rPr>
        <w:t xml:space="preserve"> Статистическое изучение взаимосвязи социально-экономических явлений.</w:t>
      </w:r>
    </w:p>
    <w:p w:rsidR="00111AFF" w:rsidRPr="008F1E2D" w:rsidRDefault="00111AFF">
      <w:pPr>
        <w:ind w:firstLine="709"/>
        <w:jc w:val="both"/>
        <w:rPr>
          <w:sz w:val="24"/>
          <w:szCs w:val="24"/>
        </w:rPr>
      </w:pPr>
      <w:r w:rsidRPr="008F1E2D">
        <w:rPr>
          <w:sz w:val="24"/>
          <w:szCs w:val="24"/>
        </w:rPr>
        <w:t>Взаимосвязи социально-экономических явлений и необходимость их статистического изучения. Виды взаимосвязей.</w:t>
      </w:r>
    </w:p>
    <w:p w:rsidR="00111AFF" w:rsidRPr="008F1E2D" w:rsidRDefault="00111AFF">
      <w:pPr>
        <w:ind w:firstLine="709"/>
        <w:jc w:val="both"/>
        <w:rPr>
          <w:sz w:val="24"/>
          <w:szCs w:val="24"/>
        </w:rPr>
      </w:pPr>
      <w:r w:rsidRPr="008F1E2D">
        <w:rPr>
          <w:sz w:val="24"/>
          <w:szCs w:val="24"/>
        </w:rPr>
        <w:t>Измерение тесноты связи между атрибутивными признаками.</w:t>
      </w:r>
    </w:p>
    <w:p w:rsidR="00111AFF" w:rsidRPr="008F1E2D" w:rsidRDefault="00111AFF">
      <w:pPr>
        <w:ind w:firstLine="709"/>
        <w:jc w:val="both"/>
        <w:rPr>
          <w:sz w:val="24"/>
          <w:szCs w:val="24"/>
        </w:rPr>
      </w:pPr>
      <w:r w:rsidRPr="008F1E2D">
        <w:rPr>
          <w:sz w:val="24"/>
          <w:szCs w:val="24"/>
        </w:rPr>
        <w:t>Однофакторный корреляционно-регрессионный анализ. Уравнение регрессии. Метод наименьших квадратов (МНК).  Параметры уравнения регрессии. Коэффициент эластичности. Индекс корреляции (теоретическое корреляционное отношение).</w:t>
      </w:r>
    </w:p>
    <w:p w:rsidR="00111AFF" w:rsidRPr="008F1E2D" w:rsidRDefault="00111AFF">
      <w:pPr>
        <w:ind w:firstLine="709"/>
        <w:jc w:val="both"/>
        <w:rPr>
          <w:sz w:val="24"/>
          <w:szCs w:val="24"/>
        </w:rPr>
      </w:pPr>
      <w:r w:rsidRPr="008F1E2D">
        <w:rPr>
          <w:sz w:val="24"/>
          <w:szCs w:val="24"/>
        </w:rPr>
        <w:t>Линейный коэффициент корреляции. Коэффициент детерминации.</w:t>
      </w:r>
    </w:p>
    <w:p w:rsidR="00111AFF" w:rsidRPr="008F1E2D" w:rsidRDefault="00111AFF">
      <w:pPr>
        <w:ind w:firstLine="709"/>
        <w:jc w:val="both"/>
        <w:rPr>
          <w:sz w:val="24"/>
          <w:szCs w:val="24"/>
        </w:rPr>
      </w:pPr>
      <w:r w:rsidRPr="008F1E2D">
        <w:rPr>
          <w:sz w:val="24"/>
          <w:szCs w:val="24"/>
        </w:rPr>
        <w:t>Общее понятие о многофакторном корреляционно-регрессионном анализе. Частные и парные коэффициенты корреляции. Совокупный коэффициент множественной корреляции. Совокупный коэффициент множественной детерминации.</w:t>
      </w:r>
    </w:p>
    <w:p w:rsidR="00111AFF" w:rsidRPr="008F1E2D" w:rsidRDefault="00111AFF">
      <w:pPr>
        <w:tabs>
          <w:tab w:val="left" w:pos="900"/>
        </w:tabs>
        <w:ind w:firstLine="709"/>
        <w:jc w:val="both"/>
        <w:rPr>
          <w:sz w:val="24"/>
          <w:szCs w:val="24"/>
        </w:rPr>
      </w:pPr>
      <w:r w:rsidRPr="008F1E2D">
        <w:rPr>
          <w:b/>
          <w:sz w:val="24"/>
          <w:szCs w:val="24"/>
        </w:rPr>
        <w:t>Тема № 8</w:t>
      </w:r>
      <w:r w:rsidRPr="008F1E2D">
        <w:rPr>
          <w:sz w:val="24"/>
          <w:szCs w:val="24"/>
        </w:rPr>
        <w:t>. Выборочное наблюдение.</w:t>
      </w:r>
    </w:p>
    <w:p w:rsidR="00111AFF" w:rsidRPr="008F1E2D" w:rsidRDefault="00111AFF">
      <w:pPr>
        <w:ind w:firstLine="709"/>
        <w:jc w:val="both"/>
        <w:rPr>
          <w:sz w:val="24"/>
          <w:szCs w:val="24"/>
        </w:rPr>
      </w:pPr>
      <w:r w:rsidRPr="008F1E2D">
        <w:rPr>
          <w:sz w:val="24"/>
          <w:szCs w:val="24"/>
        </w:rPr>
        <w:t>Понятие о выборочном наблюдении: определение, случаи применения.</w:t>
      </w:r>
    </w:p>
    <w:p w:rsidR="00111AFF" w:rsidRPr="008F1E2D" w:rsidRDefault="00111AFF">
      <w:pPr>
        <w:ind w:firstLine="709"/>
        <w:jc w:val="both"/>
        <w:rPr>
          <w:sz w:val="24"/>
          <w:szCs w:val="24"/>
        </w:rPr>
      </w:pPr>
      <w:r w:rsidRPr="008F1E2D">
        <w:rPr>
          <w:sz w:val="24"/>
          <w:szCs w:val="24"/>
        </w:rPr>
        <w:t>Основные параметры генеральной и выборочной совокупностей.</w:t>
      </w:r>
    </w:p>
    <w:p w:rsidR="00111AFF" w:rsidRPr="008F1E2D" w:rsidRDefault="00111AFF">
      <w:pPr>
        <w:ind w:firstLine="709"/>
        <w:jc w:val="both"/>
        <w:rPr>
          <w:sz w:val="24"/>
          <w:szCs w:val="24"/>
        </w:rPr>
      </w:pPr>
      <w:r w:rsidRPr="008F1E2D">
        <w:rPr>
          <w:sz w:val="24"/>
          <w:szCs w:val="24"/>
        </w:rPr>
        <w:t>Ошибки   выборочного   наблюдения.    Ошибки   регистрации.   Ошибки репрезентативности (систематические и случайные). Средняя ошибка выборки при определении и средней величины признака и при определении доли признака (в случаях повторного и бесповторного отбора). Предельная ошибка выборки. Коэффициент доверия. Вероятность наступления события.  Определение объема выборочной совокупности (при повторном и бесповторном отборе).</w:t>
      </w:r>
    </w:p>
    <w:p w:rsidR="00111AFF" w:rsidRPr="008F1E2D" w:rsidRDefault="00111AFF">
      <w:pPr>
        <w:tabs>
          <w:tab w:val="left" w:pos="900"/>
        </w:tabs>
        <w:ind w:firstLine="709"/>
        <w:jc w:val="both"/>
        <w:rPr>
          <w:b/>
          <w:sz w:val="24"/>
          <w:szCs w:val="24"/>
        </w:rPr>
      </w:pPr>
    </w:p>
    <w:p w:rsidR="00111AFF" w:rsidRPr="008F1E2D" w:rsidRDefault="00111AFF">
      <w:pPr>
        <w:tabs>
          <w:tab w:val="left" w:pos="900"/>
        </w:tabs>
        <w:ind w:firstLine="709"/>
        <w:jc w:val="both"/>
        <w:rPr>
          <w:b/>
          <w:sz w:val="24"/>
          <w:szCs w:val="24"/>
        </w:rPr>
      </w:pPr>
      <w:r w:rsidRPr="008F1E2D">
        <w:rPr>
          <w:b/>
          <w:sz w:val="24"/>
          <w:szCs w:val="24"/>
        </w:rPr>
        <w:t>6. Перечень учебно-методического обеспечения для самостоятельной работы обучающихся по дисциплине</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Методические указания  для обучающихся по освоению дисциплины «Статистика»/ Н.О. Герасимова. – Омск: Изд-во Омской гуманитарной академии, 2018. </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w:t>
      </w:r>
      <w:r w:rsidRPr="008F1E2D">
        <w:rPr>
          <w:rFonts w:ascii="Times New Roman" w:hAnsi="Times New Roman"/>
          <w:sz w:val="24"/>
          <w:szCs w:val="24"/>
        </w:rPr>
        <w:lastRenderedPageBreak/>
        <w:t>совета ОмГА от 28.08.2017 (протокол заседания № 1), утвержденное приказом ректора от 28.08.2017 №37.</w:t>
      </w:r>
    </w:p>
    <w:p w:rsidR="00111AFF" w:rsidRPr="008F1E2D" w:rsidRDefault="00111AFF" w:rsidP="00111AFF">
      <w:pPr>
        <w:pStyle w:val="a4"/>
        <w:numPr>
          <w:ilvl w:val="0"/>
          <w:numId w:val="6"/>
        </w:numPr>
        <w:jc w:val="both"/>
        <w:rPr>
          <w:rFonts w:ascii="Times New Roman" w:hAnsi="Times New Roman"/>
          <w:sz w:val="24"/>
          <w:szCs w:val="24"/>
        </w:rPr>
      </w:pPr>
      <w:r w:rsidRPr="008F1E2D">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1AFF" w:rsidRPr="008F1E2D" w:rsidRDefault="00111AFF" w:rsidP="00111AFF">
      <w:pPr>
        <w:pStyle w:val="a4"/>
        <w:numPr>
          <w:ilvl w:val="0"/>
          <w:numId w:val="6"/>
        </w:numPr>
        <w:spacing w:after="0"/>
        <w:jc w:val="both"/>
        <w:rPr>
          <w:rFonts w:ascii="Times New Roman" w:hAnsi="Times New Roman"/>
          <w:sz w:val="24"/>
          <w:szCs w:val="24"/>
        </w:rPr>
      </w:pPr>
      <w:r w:rsidRPr="008F1E2D">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111AFF" w:rsidRPr="008F1E2D" w:rsidRDefault="00111AFF">
      <w:pPr>
        <w:ind w:firstLine="709"/>
        <w:jc w:val="both"/>
        <w:rPr>
          <w:rFonts w:eastAsia="Calibri"/>
          <w:b/>
          <w:sz w:val="24"/>
          <w:szCs w:val="24"/>
        </w:rPr>
      </w:pPr>
    </w:p>
    <w:p w:rsidR="00111AFF" w:rsidRPr="008F1E2D" w:rsidRDefault="0065051C">
      <w:pPr>
        <w:ind w:firstLine="709"/>
        <w:jc w:val="both"/>
        <w:rPr>
          <w:b/>
          <w:sz w:val="24"/>
          <w:szCs w:val="24"/>
        </w:rPr>
      </w:pPr>
      <w:r w:rsidRPr="008F1E2D">
        <w:rPr>
          <w:b/>
          <w:sz w:val="24"/>
          <w:szCs w:val="24"/>
        </w:rPr>
        <w:t>7</w:t>
      </w:r>
      <w:r w:rsidR="00111AFF" w:rsidRPr="008F1E2D">
        <w:rPr>
          <w:b/>
          <w:sz w:val="24"/>
          <w:szCs w:val="24"/>
        </w:rPr>
        <w:t>. Перечень основной и дополнительной учебной литературы, необходимой для освоения дисциплины</w:t>
      </w:r>
    </w:p>
    <w:p w:rsidR="00111AFF" w:rsidRPr="008F1E2D" w:rsidRDefault="00111AFF">
      <w:pPr>
        <w:widowControl/>
        <w:tabs>
          <w:tab w:val="left" w:pos="406"/>
        </w:tabs>
        <w:autoSpaceDE/>
        <w:autoSpaceDN/>
        <w:adjustRightInd/>
        <w:ind w:firstLine="709"/>
        <w:jc w:val="both"/>
        <w:rPr>
          <w:b/>
          <w:bCs/>
          <w:i/>
          <w:sz w:val="24"/>
          <w:szCs w:val="24"/>
        </w:rPr>
      </w:pPr>
      <w:r w:rsidRPr="008F1E2D">
        <w:rPr>
          <w:b/>
          <w:bCs/>
          <w:i/>
          <w:sz w:val="24"/>
          <w:szCs w:val="24"/>
        </w:rPr>
        <w:t>Основная:</w:t>
      </w:r>
    </w:p>
    <w:p w:rsidR="00111AFF" w:rsidRPr="008F1E2D" w:rsidRDefault="00111AFF" w:rsidP="00111AFF">
      <w:pPr>
        <w:numPr>
          <w:ilvl w:val="0"/>
          <w:numId w:val="7"/>
        </w:numPr>
        <w:ind w:left="567" w:hanging="567"/>
        <w:jc w:val="both"/>
        <w:rPr>
          <w:sz w:val="24"/>
          <w:szCs w:val="24"/>
        </w:rPr>
      </w:pPr>
      <w:r w:rsidRPr="008F1E2D">
        <w:rPr>
          <w:sz w:val="24"/>
          <w:szCs w:val="24"/>
        </w:rPr>
        <w:t xml:space="preserve">Дегтярева И.Н. Статистика. Общая теория [Электронный ресурс]: учебно-практическое пособие/ Дегтярева И.Н.— Электрон. текстовые данные.— Саратов: Вузовское образование, 2015.— 183 c.— Режим доступа: </w:t>
      </w:r>
      <w:hyperlink r:id="rId8" w:history="1">
        <w:r w:rsidR="00B328D2">
          <w:rPr>
            <w:rStyle w:val="a8"/>
            <w:sz w:val="24"/>
            <w:szCs w:val="24"/>
          </w:rPr>
          <w:t>http://www.iprbookshop.ru/37224.html..</w:t>
        </w:r>
      </w:hyperlink>
      <w:r w:rsidRPr="008F1E2D">
        <w:rPr>
          <w:sz w:val="24"/>
          <w:szCs w:val="24"/>
        </w:rPr>
        <w:t>.</w:t>
      </w:r>
    </w:p>
    <w:p w:rsidR="00111AFF" w:rsidRPr="008F1E2D" w:rsidRDefault="00111AFF" w:rsidP="00111AFF">
      <w:pPr>
        <w:numPr>
          <w:ilvl w:val="0"/>
          <w:numId w:val="7"/>
        </w:numPr>
        <w:ind w:left="567" w:hanging="567"/>
        <w:jc w:val="both"/>
        <w:rPr>
          <w:sz w:val="24"/>
          <w:szCs w:val="24"/>
        </w:rPr>
      </w:pPr>
      <w:r w:rsidRPr="008F1E2D">
        <w:rPr>
          <w:sz w:val="24"/>
          <w:szCs w:val="24"/>
        </w:rPr>
        <w:t xml:space="preserve">Илышев А.М. Общая теория статистики [Электронный ресурс] : учебник для студентов вузов, обучающихся по специальностям экономики и управления / А.М. Илышев. — Электрон. текстовые данные. — М. : ЮНИТИ-ДАНА, 2017. — 535 c. — 978-5-238-01446-3. — Режим доступа: </w:t>
      </w:r>
      <w:hyperlink r:id="rId9" w:history="1">
        <w:r w:rsidR="00B328D2">
          <w:rPr>
            <w:rStyle w:val="a8"/>
            <w:sz w:val="24"/>
            <w:szCs w:val="24"/>
          </w:rPr>
          <w:t>http://www.iprbookshop.ru/71220.html</w:t>
        </w:r>
      </w:hyperlink>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p>
    <w:p w:rsidR="00111AFF" w:rsidRPr="008F1E2D" w:rsidRDefault="00111AFF">
      <w:pPr>
        <w:pStyle w:val="a4"/>
        <w:tabs>
          <w:tab w:val="left" w:pos="406"/>
        </w:tabs>
        <w:spacing w:after="0" w:line="240" w:lineRule="auto"/>
        <w:ind w:left="709"/>
        <w:jc w:val="both"/>
        <w:rPr>
          <w:rFonts w:ascii="Times New Roman" w:hAnsi="Times New Roman"/>
          <w:b/>
          <w:bCs/>
          <w:i/>
          <w:sz w:val="24"/>
          <w:szCs w:val="24"/>
        </w:rPr>
      </w:pPr>
      <w:r w:rsidRPr="008F1E2D">
        <w:rPr>
          <w:rFonts w:ascii="Times New Roman" w:hAnsi="Times New Roman"/>
          <w:b/>
          <w:bCs/>
          <w:i/>
          <w:sz w:val="24"/>
          <w:szCs w:val="24"/>
        </w:rPr>
        <w:t>Дополнительная:</w:t>
      </w:r>
    </w:p>
    <w:p w:rsidR="00111AFF" w:rsidRPr="008F1E2D" w:rsidRDefault="00111AFF" w:rsidP="00111AFF">
      <w:pPr>
        <w:numPr>
          <w:ilvl w:val="0"/>
          <w:numId w:val="8"/>
        </w:numPr>
        <w:ind w:left="567" w:hanging="567"/>
        <w:jc w:val="both"/>
        <w:rPr>
          <w:sz w:val="24"/>
          <w:szCs w:val="24"/>
        </w:rPr>
      </w:pPr>
      <w:r w:rsidRPr="008F1E2D">
        <w:rPr>
          <w:sz w:val="24"/>
          <w:szCs w:val="24"/>
        </w:rPr>
        <w:t xml:space="preserve">Долгова, В. Н. Статистика : учебник и практикум / В. Н. Долгова, Т. Ю. Медведева. — 2-е изд., перераб. и доп. — М. : Издательство Юрайт, 2017. — 626 с. .— Режим доступа: </w:t>
      </w:r>
      <w:hyperlink r:id="rId10" w:history="1">
        <w:r w:rsidRPr="008F1E2D">
          <w:rPr>
            <w:rStyle w:val="a8"/>
            <w:color w:val="auto"/>
            <w:sz w:val="24"/>
            <w:szCs w:val="24"/>
          </w:rPr>
          <w:t>www.biblio-online.ru/book/76C8F014-6A12-4693-B2E1-54271C3C31BA</w:t>
        </w:r>
      </w:hyperlink>
    </w:p>
    <w:p w:rsidR="00BA552A" w:rsidRPr="008F1E2D" w:rsidRDefault="00BA552A">
      <w:pPr>
        <w:ind w:firstLine="709"/>
        <w:jc w:val="both"/>
        <w:rPr>
          <w:sz w:val="24"/>
          <w:szCs w:val="24"/>
        </w:rPr>
      </w:pPr>
    </w:p>
    <w:p w:rsidR="00111AFF" w:rsidRPr="008F1E2D" w:rsidRDefault="0065051C">
      <w:pPr>
        <w:ind w:firstLine="709"/>
        <w:jc w:val="both"/>
        <w:rPr>
          <w:b/>
          <w:sz w:val="24"/>
          <w:szCs w:val="24"/>
        </w:rPr>
      </w:pPr>
      <w:r w:rsidRPr="008F1E2D">
        <w:rPr>
          <w:b/>
          <w:sz w:val="24"/>
          <w:szCs w:val="24"/>
        </w:rPr>
        <w:t>8</w:t>
      </w:r>
      <w:r w:rsidR="00111AFF" w:rsidRPr="008F1E2D">
        <w:rPr>
          <w:b/>
          <w:sz w:val="24"/>
          <w:szCs w:val="24"/>
        </w:rPr>
        <w:t>. Перечень ресурсов информационно-телекоммуникационной сети «Интернет», необходимых для освоения дисциплины</w:t>
      </w:r>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w:t>
      </w:r>
      <w:r w:rsidRPr="008F1E2D">
        <w:rPr>
          <w:rFonts w:ascii="Times New Roman" w:hAnsi="Times New Roman"/>
          <w:sz w:val="24"/>
          <w:szCs w:val="24"/>
          <w:lang w:val="en-US"/>
        </w:rPr>
        <w:t>IPRBooks</w:t>
      </w:r>
      <w:r w:rsidRPr="008F1E2D">
        <w:rPr>
          <w:rFonts w:ascii="Times New Roman" w:hAnsi="Times New Roman"/>
          <w:sz w:val="24"/>
          <w:szCs w:val="24"/>
        </w:rPr>
        <w:t xml:space="preserve">  Режим доступа: </w:t>
      </w:r>
      <w:hyperlink r:id="rId11" w:history="1">
        <w:r w:rsidR="00B328D2">
          <w:rPr>
            <w:rStyle w:val="a8"/>
            <w:rFonts w:ascii="Times New Roman" w:hAnsi="Times New Roman"/>
            <w:sz w:val="24"/>
            <w:szCs w:val="24"/>
          </w:rPr>
          <w:t>http://www.iprbookshop.ru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ЭБС издательства «Юрайт» Режим доступа: </w:t>
      </w:r>
      <w:hyperlink r:id="rId12" w:history="1">
        <w:r w:rsidR="00B328D2">
          <w:rPr>
            <w:rStyle w:val="a8"/>
            <w:rFonts w:ascii="Times New Roman" w:hAnsi="Times New Roman"/>
            <w:sz w:val="24"/>
            <w:szCs w:val="24"/>
          </w:rPr>
          <w:t>http://biblio-online.ru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Единое окно доступа к образовательным ресурсам. Режим доступа: </w:t>
      </w:r>
      <w:hyperlink r:id="rId13" w:history="1">
        <w:r w:rsidR="00B328D2">
          <w:rPr>
            <w:rStyle w:val="a8"/>
            <w:rFonts w:ascii="Times New Roman" w:hAnsi="Times New Roman"/>
            <w:sz w:val="24"/>
            <w:szCs w:val="24"/>
          </w:rPr>
          <w:t>http://window.edu.ru/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Научная электронная библиотека e-library.ru Режим доступа: </w:t>
      </w:r>
      <w:hyperlink r:id="rId14" w:history="1">
        <w:r w:rsidR="00B328D2">
          <w:rPr>
            <w:rStyle w:val="a8"/>
            <w:rFonts w:ascii="Times New Roman" w:hAnsi="Times New Roman"/>
            <w:sz w:val="24"/>
            <w:szCs w:val="24"/>
          </w:rPr>
          <w:t>http://elibrary.ru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Ресурсы издательства Elsevier Режим доступа:  </w:t>
      </w:r>
      <w:hyperlink r:id="rId15" w:history="1">
        <w:r w:rsidR="00B328D2">
          <w:rPr>
            <w:rStyle w:val="a8"/>
            <w:rFonts w:ascii="Times New Roman" w:hAnsi="Times New Roman"/>
            <w:sz w:val="24"/>
            <w:szCs w:val="24"/>
          </w:rPr>
          <w:t>http://www.sciencedirect.com</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Федеральный портал «Российское образование» Режим доступа:  </w:t>
      </w:r>
      <w:hyperlink r:id="rId16" w:history="1">
        <w:r w:rsidR="00FE140D">
          <w:rPr>
            <w:rStyle w:val="a8"/>
            <w:rFonts w:ascii="Times New Roman" w:hAnsi="Times New Roman"/>
            <w:sz w:val="24"/>
            <w:szCs w:val="24"/>
          </w:rPr>
          <w:t>www.edu.ru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Кембриджского университета Режим доступа: </w:t>
      </w:r>
      <w:hyperlink r:id="rId17" w:history="1">
        <w:r w:rsidR="00B328D2">
          <w:rPr>
            <w:rStyle w:val="a8"/>
            <w:rFonts w:ascii="Times New Roman" w:hAnsi="Times New Roman"/>
            <w:sz w:val="24"/>
            <w:szCs w:val="24"/>
          </w:rPr>
          <w:t>http://journals.cambridge.org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Журналы Оксфордского университета Режим доступа:  </w:t>
      </w:r>
      <w:hyperlink r:id="rId18" w:history="1">
        <w:r w:rsidR="00B328D2">
          <w:rPr>
            <w:rStyle w:val="a8"/>
            <w:rFonts w:ascii="Times New Roman" w:hAnsi="Times New Roman"/>
            <w:sz w:val="24"/>
            <w:szCs w:val="24"/>
          </w:rPr>
          <w:t>http://www.oxfordjoumals.org</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Словари и энциклопедии на Академике Режим доступа: </w:t>
      </w:r>
      <w:hyperlink r:id="rId19" w:history="1">
        <w:r w:rsidR="00B328D2">
          <w:rPr>
            <w:rStyle w:val="a8"/>
            <w:rFonts w:ascii="Times New Roman" w:hAnsi="Times New Roman"/>
            <w:sz w:val="24"/>
            <w:szCs w:val="24"/>
          </w:rPr>
          <w:t>http://dic.academic.ru/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Библиотеки по естественным наукам Российской академии наук. Режим доступа: </w:t>
      </w:r>
      <w:hyperlink r:id="rId20" w:history="1">
        <w:r w:rsidR="00B328D2">
          <w:rPr>
            <w:rStyle w:val="a8"/>
            <w:rFonts w:ascii="Times New Roman" w:hAnsi="Times New Roman"/>
            <w:sz w:val="24"/>
            <w:szCs w:val="24"/>
          </w:rPr>
          <w:t>http://www.benran.ru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Сайт Госкомстата РФ. Режим доступа: </w:t>
      </w:r>
      <w:hyperlink r:id="rId21" w:history="1">
        <w:r w:rsidR="00B328D2">
          <w:rPr>
            <w:rStyle w:val="a8"/>
            <w:rFonts w:ascii="Times New Roman" w:hAnsi="Times New Roman"/>
            <w:sz w:val="24"/>
            <w:szCs w:val="24"/>
          </w:rPr>
          <w:t>http://www.gks.ru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lastRenderedPageBreak/>
        <w:t xml:space="preserve">Сайт Российской государственной библиотеки. Режим доступа: </w:t>
      </w:r>
      <w:hyperlink r:id="rId22" w:history="1">
        <w:r w:rsidR="00B328D2">
          <w:rPr>
            <w:rStyle w:val="a8"/>
            <w:rFonts w:ascii="Times New Roman" w:hAnsi="Times New Roman"/>
            <w:sz w:val="24"/>
            <w:szCs w:val="24"/>
          </w:rPr>
          <w:t>http://diss.rsl.ru</w:t>
        </w:r>
      </w:hyperlink>
    </w:p>
    <w:p w:rsidR="00111AFF" w:rsidRPr="008F1E2D" w:rsidRDefault="00111AFF" w:rsidP="00111AFF">
      <w:pPr>
        <w:pStyle w:val="a4"/>
        <w:numPr>
          <w:ilvl w:val="0"/>
          <w:numId w:val="5"/>
        </w:numPr>
        <w:spacing w:after="0" w:line="240" w:lineRule="auto"/>
        <w:ind w:left="0" w:firstLine="709"/>
        <w:jc w:val="both"/>
        <w:rPr>
          <w:rFonts w:ascii="Times New Roman" w:hAnsi="Times New Roman"/>
          <w:sz w:val="24"/>
          <w:szCs w:val="24"/>
        </w:rPr>
      </w:pPr>
      <w:r w:rsidRPr="008F1E2D">
        <w:rPr>
          <w:rFonts w:ascii="Times New Roman" w:hAnsi="Times New Roman"/>
          <w:sz w:val="24"/>
          <w:szCs w:val="24"/>
        </w:rPr>
        <w:t xml:space="preserve">Базы данных по законодательству Российской Федерации. Режим доступа:  </w:t>
      </w:r>
      <w:hyperlink r:id="rId23" w:history="1">
        <w:r w:rsidR="00B328D2">
          <w:rPr>
            <w:rStyle w:val="a8"/>
            <w:rFonts w:ascii="Times New Roman" w:hAnsi="Times New Roman"/>
            <w:sz w:val="24"/>
            <w:szCs w:val="24"/>
          </w:rPr>
          <w:t>http://ru.spinform.ru</w:t>
        </w:r>
      </w:hyperlink>
    </w:p>
    <w:p w:rsidR="00111AFF" w:rsidRPr="008F1E2D" w:rsidRDefault="00111AFF">
      <w:pPr>
        <w:ind w:firstLine="709"/>
        <w:jc w:val="both"/>
        <w:rPr>
          <w:rFonts w:eastAsia="Calibri"/>
          <w:sz w:val="24"/>
          <w:szCs w:val="24"/>
        </w:rPr>
      </w:pPr>
      <w:r w:rsidRPr="008F1E2D">
        <w:rPr>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8F1E2D">
        <w:rPr>
          <w:rFonts w:eastAsia="Calibri"/>
          <w:sz w:val="24"/>
          <w:szCs w:val="24"/>
        </w:rPr>
        <w:t xml:space="preserve"> </w:t>
      </w:r>
      <w:r w:rsidRPr="008F1E2D">
        <w:rPr>
          <w:sz w:val="24"/>
          <w:szCs w:val="24"/>
        </w:rPr>
        <w:t>информационно-образовательной среде Академии. Электронно-библиотечная система</w:t>
      </w:r>
      <w:r w:rsidRPr="008F1E2D">
        <w:rPr>
          <w:rFonts w:eastAsia="Calibri"/>
          <w:sz w:val="24"/>
          <w:szCs w:val="24"/>
        </w:rPr>
        <w:t xml:space="preserve"> </w:t>
      </w:r>
      <w:r w:rsidRPr="008F1E2D">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8F1E2D">
        <w:rPr>
          <w:rFonts w:eastAsia="Calibri"/>
          <w:sz w:val="24"/>
          <w:szCs w:val="24"/>
        </w:rPr>
        <w:t xml:space="preserve"> </w:t>
      </w:r>
      <w:r w:rsidRPr="008F1E2D">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8F1E2D">
        <w:rPr>
          <w:rFonts w:eastAsia="Calibri"/>
          <w:sz w:val="24"/>
          <w:szCs w:val="24"/>
        </w:rPr>
        <w:t xml:space="preserve"> </w:t>
      </w:r>
      <w:r w:rsidRPr="008F1E2D">
        <w:rPr>
          <w:sz w:val="24"/>
          <w:szCs w:val="24"/>
        </w:rPr>
        <w:t>организации, так и вне ее.</w:t>
      </w:r>
    </w:p>
    <w:p w:rsidR="00111AFF" w:rsidRPr="008F1E2D" w:rsidRDefault="00111AFF">
      <w:pPr>
        <w:ind w:firstLine="709"/>
        <w:jc w:val="both"/>
        <w:rPr>
          <w:rFonts w:eastAsia="Calibri"/>
          <w:sz w:val="24"/>
          <w:szCs w:val="24"/>
        </w:rPr>
      </w:pPr>
      <w:r w:rsidRPr="008F1E2D">
        <w:rPr>
          <w:sz w:val="24"/>
          <w:szCs w:val="24"/>
        </w:rPr>
        <w:t>Электронная информационно-образовательная среда Академии обеспечивает:</w:t>
      </w:r>
      <w:r w:rsidRPr="008F1E2D">
        <w:rPr>
          <w:rFonts w:eastAsia="Calibri"/>
          <w:sz w:val="24"/>
          <w:szCs w:val="24"/>
        </w:rPr>
        <w:t xml:space="preserve"> </w:t>
      </w:r>
      <w:r w:rsidRPr="008F1E2D">
        <w:rPr>
          <w:sz w:val="24"/>
          <w:szCs w:val="24"/>
        </w:rPr>
        <w:t>доступ к учебным планам, рабочим программам дисциплин (модулей), практик, к</w:t>
      </w:r>
      <w:r w:rsidRPr="008F1E2D">
        <w:rPr>
          <w:rFonts w:eastAsia="Calibri"/>
          <w:sz w:val="24"/>
          <w:szCs w:val="24"/>
        </w:rPr>
        <w:t xml:space="preserve"> </w:t>
      </w:r>
      <w:r w:rsidRPr="008F1E2D">
        <w:rPr>
          <w:sz w:val="24"/>
          <w:szCs w:val="24"/>
        </w:rPr>
        <w:t>изданиям электронных библиотечных систем и электронным образовательным ресурсам,</w:t>
      </w:r>
      <w:r w:rsidRPr="008F1E2D">
        <w:rPr>
          <w:rFonts w:eastAsia="Calibri"/>
          <w:sz w:val="24"/>
          <w:szCs w:val="24"/>
        </w:rPr>
        <w:t xml:space="preserve"> </w:t>
      </w:r>
      <w:r w:rsidRPr="008F1E2D">
        <w:rPr>
          <w:sz w:val="24"/>
          <w:szCs w:val="24"/>
        </w:rPr>
        <w:t>указанным в рабочих программах;</w:t>
      </w:r>
      <w:r w:rsidRPr="008F1E2D">
        <w:rPr>
          <w:rFonts w:eastAsia="Calibri"/>
          <w:sz w:val="24"/>
          <w:szCs w:val="24"/>
        </w:rPr>
        <w:t xml:space="preserve"> </w:t>
      </w:r>
      <w:r w:rsidRPr="008F1E2D">
        <w:rPr>
          <w:sz w:val="24"/>
          <w:szCs w:val="24"/>
        </w:rPr>
        <w:t>фиксацию хода образовательного процесса, результатов промежуточной аттестации</w:t>
      </w:r>
      <w:r w:rsidRPr="008F1E2D">
        <w:rPr>
          <w:rFonts w:eastAsia="Calibri"/>
          <w:sz w:val="24"/>
          <w:szCs w:val="24"/>
        </w:rPr>
        <w:t xml:space="preserve"> </w:t>
      </w:r>
      <w:r w:rsidRPr="008F1E2D">
        <w:rPr>
          <w:sz w:val="24"/>
          <w:szCs w:val="24"/>
        </w:rPr>
        <w:t>и результатов освоения основной образовательной программы;</w:t>
      </w:r>
      <w:r w:rsidRPr="008F1E2D">
        <w:rPr>
          <w:rFonts w:eastAsia="Calibri"/>
          <w:sz w:val="24"/>
          <w:szCs w:val="24"/>
        </w:rPr>
        <w:t xml:space="preserve"> </w:t>
      </w:r>
      <w:r w:rsidRPr="008F1E2D">
        <w:rPr>
          <w:sz w:val="24"/>
          <w:szCs w:val="24"/>
        </w:rPr>
        <w:t>проведение всех видов занятий, процедур оценки результатов обучения, реализация</w:t>
      </w:r>
      <w:r w:rsidRPr="008F1E2D">
        <w:rPr>
          <w:rFonts w:eastAsia="Calibri"/>
          <w:sz w:val="24"/>
          <w:szCs w:val="24"/>
        </w:rPr>
        <w:t xml:space="preserve"> </w:t>
      </w:r>
      <w:r w:rsidRPr="008F1E2D">
        <w:rPr>
          <w:sz w:val="24"/>
          <w:szCs w:val="24"/>
        </w:rPr>
        <w:t>которых предусмотрена с применением электронного обучения, дистанционных</w:t>
      </w:r>
      <w:r w:rsidRPr="008F1E2D">
        <w:rPr>
          <w:rFonts w:eastAsia="Calibri"/>
          <w:sz w:val="24"/>
          <w:szCs w:val="24"/>
        </w:rPr>
        <w:t xml:space="preserve"> </w:t>
      </w:r>
      <w:r w:rsidRPr="008F1E2D">
        <w:rPr>
          <w:sz w:val="24"/>
          <w:szCs w:val="24"/>
        </w:rPr>
        <w:t>образовательных технологий;</w:t>
      </w:r>
      <w:r w:rsidRPr="008F1E2D">
        <w:rPr>
          <w:rFonts w:eastAsia="Calibri"/>
          <w:sz w:val="24"/>
          <w:szCs w:val="24"/>
        </w:rPr>
        <w:t xml:space="preserve"> </w:t>
      </w:r>
      <w:r w:rsidRPr="008F1E2D">
        <w:rPr>
          <w:sz w:val="24"/>
          <w:szCs w:val="24"/>
        </w:rPr>
        <w:t>формирование электронного портфолио обучающегося, в том числе сохранение</w:t>
      </w:r>
      <w:r w:rsidRPr="008F1E2D">
        <w:rPr>
          <w:rFonts w:eastAsia="Calibri"/>
          <w:sz w:val="24"/>
          <w:szCs w:val="24"/>
        </w:rPr>
        <w:t xml:space="preserve"> </w:t>
      </w:r>
      <w:r w:rsidRPr="008F1E2D">
        <w:rPr>
          <w:sz w:val="24"/>
          <w:szCs w:val="24"/>
        </w:rPr>
        <w:t>работ обучающегося, рецензий и оценок на эти работы со стороны любых участников</w:t>
      </w:r>
      <w:r w:rsidRPr="008F1E2D">
        <w:rPr>
          <w:rFonts w:eastAsia="Calibri"/>
          <w:sz w:val="24"/>
          <w:szCs w:val="24"/>
        </w:rPr>
        <w:t xml:space="preserve"> </w:t>
      </w:r>
      <w:r w:rsidRPr="008F1E2D">
        <w:rPr>
          <w:sz w:val="24"/>
          <w:szCs w:val="24"/>
        </w:rPr>
        <w:t>образовательного процесса;</w:t>
      </w:r>
      <w:r w:rsidRPr="008F1E2D">
        <w:rPr>
          <w:rFonts w:eastAsia="Calibri"/>
          <w:sz w:val="24"/>
          <w:szCs w:val="24"/>
        </w:rPr>
        <w:t xml:space="preserve"> </w:t>
      </w:r>
      <w:r w:rsidRPr="008F1E2D">
        <w:rPr>
          <w:sz w:val="24"/>
          <w:szCs w:val="24"/>
        </w:rPr>
        <w:t>взаимодействие между участниками образовательного процесса, в том числе</w:t>
      </w:r>
      <w:r w:rsidRPr="008F1E2D">
        <w:rPr>
          <w:rFonts w:eastAsia="Calibri"/>
          <w:sz w:val="24"/>
          <w:szCs w:val="24"/>
        </w:rPr>
        <w:t xml:space="preserve"> </w:t>
      </w:r>
      <w:r w:rsidRPr="008F1E2D">
        <w:rPr>
          <w:sz w:val="24"/>
          <w:szCs w:val="24"/>
        </w:rPr>
        <w:t>синхронное и (или) асинхронное взаимодействие посредством сети «Интернет».</w:t>
      </w:r>
    </w:p>
    <w:p w:rsidR="00111AFF" w:rsidRPr="008F1E2D" w:rsidRDefault="00111AFF">
      <w:pPr>
        <w:widowControl/>
        <w:autoSpaceDE/>
        <w:autoSpaceDN/>
        <w:adjustRightInd/>
        <w:contextualSpacing/>
        <w:jc w:val="both"/>
        <w:rPr>
          <w:rFonts w:eastAsia="Calibri"/>
          <w:sz w:val="24"/>
          <w:szCs w:val="24"/>
          <w:lang w:eastAsia="en-US"/>
        </w:rPr>
      </w:pPr>
    </w:p>
    <w:p w:rsidR="00111AFF" w:rsidRPr="008F1E2D" w:rsidRDefault="0065051C">
      <w:pPr>
        <w:widowControl/>
        <w:autoSpaceDE/>
        <w:autoSpaceDN/>
        <w:adjustRightInd/>
        <w:ind w:firstLine="709"/>
        <w:contextualSpacing/>
        <w:jc w:val="both"/>
        <w:rPr>
          <w:rFonts w:eastAsia="Calibri"/>
          <w:b/>
          <w:sz w:val="24"/>
          <w:szCs w:val="24"/>
          <w:lang w:eastAsia="en-US"/>
        </w:rPr>
      </w:pPr>
      <w:r w:rsidRPr="008F1E2D">
        <w:rPr>
          <w:rFonts w:eastAsia="Calibri"/>
          <w:b/>
          <w:sz w:val="24"/>
          <w:szCs w:val="24"/>
          <w:lang w:eastAsia="en-US"/>
        </w:rPr>
        <w:t>9</w:t>
      </w:r>
      <w:r w:rsidR="00111AFF" w:rsidRPr="008F1E2D">
        <w:rPr>
          <w:rFonts w:eastAsia="Calibri"/>
          <w:b/>
          <w:sz w:val="24"/>
          <w:szCs w:val="24"/>
          <w:lang w:eastAsia="en-US"/>
        </w:rPr>
        <w:t>. Методические указания для обучающихся по освоению дисциплины</w:t>
      </w:r>
    </w:p>
    <w:p w:rsidR="00111AFF" w:rsidRPr="008F1E2D" w:rsidRDefault="00111AFF">
      <w:pPr>
        <w:ind w:firstLine="709"/>
        <w:jc w:val="both"/>
        <w:rPr>
          <w:sz w:val="24"/>
          <w:szCs w:val="24"/>
        </w:rPr>
      </w:pPr>
      <w:r w:rsidRPr="008F1E2D">
        <w:rPr>
          <w:sz w:val="24"/>
          <w:szCs w:val="24"/>
        </w:rPr>
        <w:t xml:space="preserve">Для того чтобы успешно освоить дисциплину </w:t>
      </w:r>
      <w:r w:rsidRPr="008F1E2D">
        <w:rPr>
          <w:bCs/>
          <w:sz w:val="24"/>
          <w:szCs w:val="24"/>
        </w:rPr>
        <w:t xml:space="preserve">«Статистика» </w:t>
      </w:r>
      <w:r w:rsidRPr="008F1E2D">
        <w:rPr>
          <w:sz w:val="24"/>
          <w:szCs w:val="24"/>
        </w:rPr>
        <w:t>обучающиеся должны выполнить следующие методические указания.</w:t>
      </w:r>
    </w:p>
    <w:p w:rsidR="00111AFF" w:rsidRPr="008F1E2D" w:rsidRDefault="00111AFF">
      <w:pPr>
        <w:ind w:firstLine="709"/>
        <w:jc w:val="both"/>
        <w:rPr>
          <w:sz w:val="24"/>
          <w:szCs w:val="24"/>
        </w:rPr>
      </w:pPr>
      <w:r w:rsidRPr="008F1E2D">
        <w:rPr>
          <w:sz w:val="24"/>
          <w:szCs w:val="24"/>
        </w:rPr>
        <w:t xml:space="preserve">Методические указания для обучающихся по освоению дисциплины для подготовки к занятиям </w:t>
      </w:r>
      <w:r w:rsidRPr="008F1E2D">
        <w:rPr>
          <w:b/>
          <w:sz w:val="24"/>
          <w:szCs w:val="24"/>
        </w:rPr>
        <w:t>лекционного типа</w:t>
      </w:r>
      <w:r w:rsidRPr="008F1E2D">
        <w:rPr>
          <w:sz w:val="24"/>
          <w:szCs w:val="24"/>
        </w:rPr>
        <w:t>:</w:t>
      </w:r>
    </w:p>
    <w:p w:rsidR="00111AFF" w:rsidRPr="008F1E2D" w:rsidRDefault="00111AFF">
      <w:pPr>
        <w:ind w:firstLine="709"/>
        <w:jc w:val="both"/>
        <w:rPr>
          <w:sz w:val="24"/>
          <w:szCs w:val="24"/>
        </w:rPr>
      </w:pPr>
      <w:r w:rsidRPr="008F1E2D">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111AFF" w:rsidRPr="008F1E2D" w:rsidRDefault="00111AFF">
      <w:pPr>
        <w:ind w:firstLine="709"/>
        <w:jc w:val="both"/>
        <w:rPr>
          <w:b/>
          <w:sz w:val="24"/>
          <w:szCs w:val="24"/>
        </w:rPr>
      </w:pPr>
      <w:r w:rsidRPr="008F1E2D">
        <w:rPr>
          <w:sz w:val="24"/>
          <w:szCs w:val="24"/>
        </w:rPr>
        <w:t xml:space="preserve"> Методические указания для обучающихся по освоению дисциплины для подготовки к занятиям </w:t>
      </w:r>
      <w:r w:rsidRPr="008F1E2D">
        <w:rPr>
          <w:b/>
          <w:sz w:val="24"/>
          <w:szCs w:val="24"/>
        </w:rPr>
        <w:t xml:space="preserve">семинарского типа: </w:t>
      </w:r>
    </w:p>
    <w:p w:rsidR="00111AFF" w:rsidRPr="008F1E2D" w:rsidRDefault="00111AFF">
      <w:pPr>
        <w:ind w:firstLine="709"/>
        <w:jc w:val="both"/>
        <w:rPr>
          <w:sz w:val="24"/>
          <w:szCs w:val="24"/>
        </w:rPr>
      </w:pPr>
      <w:r w:rsidRPr="008F1E2D">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w:t>
      </w:r>
      <w:r w:rsidRPr="008F1E2D">
        <w:rPr>
          <w:sz w:val="24"/>
          <w:szCs w:val="24"/>
        </w:rPr>
        <w:lastRenderedPageBreak/>
        <w:t>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111AFF" w:rsidRPr="008F1E2D" w:rsidRDefault="00111AFF">
      <w:pPr>
        <w:ind w:firstLine="709"/>
        <w:jc w:val="both"/>
        <w:rPr>
          <w:b/>
          <w:sz w:val="24"/>
          <w:szCs w:val="24"/>
        </w:rPr>
      </w:pPr>
      <w:r w:rsidRPr="008F1E2D">
        <w:rPr>
          <w:sz w:val="24"/>
          <w:szCs w:val="24"/>
        </w:rPr>
        <w:t xml:space="preserve">Методические указания для обучающихся по освоению дисциплины для </w:t>
      </w:r>
      <w:r w:rsidRPr="008F1E2D">
        <w:rPr>
          <w:b/>
          <w:sz w:val="24"/>
          <w:szCs w:val="24"/>
        </w:rPr>
        <w:t>самостоятельной работы:</w:t>
      </w:r>
    </w:p>
    <w:p w:rsidR="00111AFF" w:rsidRPr="008F1E2D" w:rsidRDefault="00111AFF">
      <w:pPr>
        <w:ind w:firstLine="709"/>
        <w:jc w:val="both"/>
        <w:rPr>
          <w:sz w:val="24"/>
          <w:szCs w:val="24"/>
        </w:rPr>
      </w:pPr>
      <w:r w:rsidRPr="008F1E2D">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111AFF" w:rsidRPr="008F1E2D" w:rsidRDefault="00111AFF">
      <w:pPr>
        <w:ind w:firstLine="709"/>
        <w:jc w:val="both"/>
        <w:rPr>
          <w:sz w:val="24"/>
          <w:szCs w:val="24"/>
        </w:rPr>
      </w:pPr>
      <w:r w:rsidRPr="008F1E2D">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111AFF" w:rsidRPr="008F1E2D" w:rsidRDefault="00111AFF">
      <w:pPr>
        <w:ind w:firstLine="709"/>
        <w:jc w:val="both"/>
        <w:rPr>
          <w:sz w:val="24"/>
          <w:szCs w:val="24"/>
        </w:rPr>
      </w:pPr>
      <w:r w:rsidRPr="008F1E2D">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111AFF" w:rsidRPr="008F1E2D" w:rsidRDefault="00111AFF">
      <w:pPr>
        <w:ind w:firstLine="709"/>
        <w:jc w:val="both"/>
        <w:rPr>
          <w:sz w:val="24"/>
          <w:szCs w:val="24"/>
        </w:rPr>
      </w:pPr>
      <w:r w:rsidRPr="008F1E2D">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11AFF" w:rsidRPr="008F1E2D" w:rsidRDefault="00111AFF">
      <w:pPr>
        <w:ind w:firstLine="709"/>
        <w:jc w:val="both"/>
        <w:rPr>
          <w:sz w:val="24"/>
          <w:szCs w:val="24"/>
        </w:rPr>
      </w:pPr>
      <w:r w:rsidRPr="008F1E2D">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111AFF" w:rsidRPr="008F1E2D" w:rsidRDefault="00111AFF">
      <w:pPr>
        <w:ind w:firstLine="709"/>
        <w:jc w:val="both"/>
        <w:rPr>
          <w:sz w:val="24"/>
          <w:szCs w:val="24"/>
        </w:rPr>
      </w:pPr>
      <w:r w:rsidRPr="008F1E2D">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111AFF" w:rsidRPr="008F1E2D" w:rsidRDefault="00111AFF">
      <w:pPr>
        <w:ind w:firstLine="709"/>
        <w:jc w:val="both"/>
        <w:rPr>
          <w:sz w:val="24"/>
          <w:szCs w:val="24"/>
        </w:rPr>
      </w:pPr>
      <w:r w:rsidRPr="008F1E2D">
        <w:rPr>
          <w:sz w:val="24"/>
          <w:szCs w:val="24"/>
        </w:rPr>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111AFF" w:rsidRPr="008F1E2D" w:rsidRDefault="00111AFF">
      <w:pPr>
        <w:ind w:firstLine="709"/>
        <w:jc w:val="both"/>
        <w:rPr>
          <w:sz w:val="24"/>
          <w:szCs w:val="24"/>
        </w:rPr>
      </w:pPr>
      <w:r w:rsidRPr="008F1E2D">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111AFF" w:rsidRPr="008F1E2D" w:rsidRDefault="00111AFF">
      <w:pPr>
        <w:ind w:firstLine="709"/>
        <w:jc w:val="both"/>
        <w:rPr>
          <w:sz w:val="24"/>
          <w:szCs w:val="24"/>
        </w:rPr>
      </w:pPr>
      <w:r w:rsidRPr="008F1E2D">
        <w:rPr>
          <w:sz w:val="24"/>
          <w:szCs w:val="24"/>
        </w:rPr>
        <w:t>Следующим этапом работы</w:t>
      </w:r>
      <w:r w:rsidRPr="008F1E2D">
        <w:rPr>
          <w:b/>
          <w:bCs/>
          <w:sz w:val="24"/>
          <w:szCs w:val="24"/>
        </w:rPr>
        <w:t xml:space="preserve"> </w:t>
      </w:r>
      <w:r w:rsidRPr="008F1E2D">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111AFF" w:rsidRPr="008F1E2D" w:rsidRDefault="00111AFF">
      <w:pPr>
        <w:ind w:firstLine="709"/>
        <w:jc w:val="both"/>
        <w:rPr>
          <w:sz w:val="24"/>
          <w:szCs w:val="24"/>
        </w:rPr>
      </w:pPr>
      <w:r w:rsidRPr="008F1E2D">
        <w:rPr>
          <w:sz w:val="24"/>
          <w:szCs w:val="24"/>
        </w:rPr>
        <w:t>Таким образом, при работе с источниками и литературой важно уметь:</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обобщать полученную информацию, оценивать прослушанное и прочитанное;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готовить и презентовать развернутые сообщения типа доклада;</w:t>
      </w:r>
      <w:r w:rsidRPr="008F1E2D">
        <w:rPr>
          <w:rFonts w:eastAsia="Calibri"/>
          <w:b/>
          <w:bCs/>
          <w:i/>
          <w:iCs/>
          <w:sz w:val="24"/>
          <w:szCs w:val="24"/>
          <w:lang w:eastAsia="en-US"/>
        </w:rPr>
        <w:t xml:space="preserve">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работать в разных режимах (индивидуально, в паре, в группе), взаимодействуя друг с другом;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пользоваться реферативными и справочными материалами;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111AFF" w:rsidRPr="008F1E2D" w:rsidRDefault="00111AFF" w:rsidP="00111AFF">
      <w:pPr>
        <w:widowControl/>
        <w:numPr>
          <w:ilvl w:val="0"/>
          <w:numId w:val="1"/>
        </w:numPr>
        <w:tabs>
          <w:tab w:val="left" w:pos="993"/>
        </w:tabs>
        <w:autoSpaceDE/>
        <w:autoSpaceDN/>
        <w:adjustRightInd/>
        <w:ind w:left="0" w:firstLine="709"/>
        <w:contextualSpacing/>
        <w:jc w:val="both"/>
        <w:rPr>
          <w:rFonts w:eastAsia="Calibri"/>
          <w:sz w:val="24"/>
          <w:szCs w:val="24"/>
          <w:lang w:eastAsia="en-US"/>
        </w:rPr>
      </w:pPr>
      <w:r w:rsidRPr="008F1E2D">
        <w:rPr>
          <w:rFonts w:eastAsia="Calibri"/>
          <w:sz w:val="24"/>
          <w:szCs w:val="24"/>
          <w:lang w:eastAsia="en-US"/>
        </w:rPr>
        <w:t>обращаться за помощью, дополнительными разъяснениями к преподавателю, другим студентам.</w:t>
      </w:r>
    </w:p>
    <w:p w:rsidR="00111AFF" w:rsidRPr="008F1E2D" w:rsidRDefault="00111AFF">
      <w:pPr>
        <w:ind w:firstLine="709"/>
        <w:jc w:val="both"/>
        <w:rPr>
          <w:sz w:val="24"/>
          <w:szCs w:val="24"/>
        </w:rPr>
      </w:pPr>
      <w:r w:rsidRPr="008F1E2D">
        <w:rPr>
          <w:b/>
          <w:bCs/>
          <w:sz w:val="24"/>
          <w:szCs w:val="24"/>
        </w:rPr>
        <w:t>Подготовка к промежуточной аттестации</w:t>
      </w:r>
      <w:r w:rsidRPr="008F1E2D">
        <w:rPr>
          <w:bCs/>
          <w:sz w:val="24"/>
          <w:szCs w:val="24"/>
        </w:rPr>
        <w:t>:</w:t>
      </w:r>
    </w:p>
    <w:p w:rsidR="00111AFF" w:rsidRPr="008F1E2D" w:rsidRDefault="00111AFF">
      <w:pPr>
        <w:ind w:firstLine="709"/>
        <w:jc w:val="both"/>
        <w:rPr>
          <w:sz w:val="24"/>
          <w:szCs w:val="24"/>
        </w:rPr>
      </w:pPr>
      <w:r w:rsidRPr="008F1E2D">
        <w:rPr>
          <w:sz w:val="24"/>
          <w:szCs w:val="24"/>
        </w:rPr>
        <w:t>При подготовке к промежуточной аттестации целесообразно:</w:t>
      </w:r>
    </w:p>
    <w:p w:rsidR="00111AFF" w:rsidRPr="008F1E2D" w:rsidRDefault="00111AFF">
      <w:pPr>
        <w:ind w:firstLine="709"/>
        <w:jc w:val="both"/>
        <w:rPr>
          <w:sz w:val="24"/>
          <w:szCs w:val="24"/>
        </w:rPr>
      </w:pPr>
      <w:r w:rsidRPr="008F1E2D">
        <w:rPr>
          <w:sz w:val="24"/>
          <w:szCs w:val="24"/>
        </w:rPr>
        <w:t>- внимательно изучить перечень вопросов и определить, в каких источниках находятся сведения, необходимые для ответа на них;</w:t>
      </w:r>
    </w:p>
    <w:p w:rsidR="00111AFF" w:rsidRPr="008F1E2D" w:rsidRDefault="00111AFF">
      <w:pPr>
        <w:ind w:firstLine="709"/>
        <w:jc w:val="both"/>
        <w:rPr>
          <w:sz w:val="24"/>
          <w:szCs w:val="24"/>
        </w:rPr>
      </w:pPr>
      <w:r w:rsidRPr="008F1E2D">
        <w:rPr>
          <w:sz w:val="24"/>
          <w:szCs w:val="24"/>
        </w:rPr>
        <w:t>- внимательно прочитать рекомендованную литературу;</w:t>
      </w:r>
    </w:p>
    <w:p w:rsidR="00111AFF" w:rsidRPr="008F1E2D" w:rsidRDefault="00111AFF">
      <w:pPr>
        <w:ind w:firstLine="709"/>
        <w:jc w:val="both"/>
        <w:rPr>
          <w:sz w:val="24"/>
          <w:szCs w:val="24"/>
        </w:rPr>
      </w:pPr>
      <w:r w:rsidRPr="008F1E2D">
        <w:rPr>
          <w:sz w:val="24"/>
          <w:szCs w:val="24"/>
        </w:rPr>
        <w:t xml:space="preserve">- составить краткие конспекты ответов (планы ответов). </w:t>
      </w:r>
    </w:p>
    <w:p w:rsidR="00111AFF" w:rsidRPr="008F1E2D" w:rsidRDefault="00111AFF">
      <w:pPr>
        <w:ind w:firstLine="709"/>
        <w:jc w:val="both"/>
        <w:rPr>
          <w:sz w:val="24"/>
          <w:szCs w:val="24"/>
        </w:rPr>
      </w:pPr>
    </w:p>
    <w:p w:rsidR="00111AFF" w:rsidRPr="008F1E2D" w:rsidRDefault="00111AFF">
      <w:pPr>
        <w:widowControl/>
        <w:autoSpaceDE/>
        <w:adjustRightInd/>
        <w:ind w:firstLine="709"/>
        <w:contextualSpacing/>
        <w:jc w:val="both"/>
        <w:rPr>
          <w:rFonts w:eastAsia="Calibri"/>
          <w:b/>
          <w:sz w:val="24"/>
          <w:szCs w:val="24"/>
          <w:lang w:eastAsia="en-US"/>
        </w:rPr>
      </w:pPr>
      <w:r w:rsidRPr="008F1E2D">
        <w:rPr>
          <w:rFonts w:eastAsia="Calibri"/>
          <w:b/>
          <w:sz w:val="24"/>
          <w:szCs w:val="24"/>
          <w:lang w:eastAsia="en-US"/>
        </w:rPr>
        <w:t>1</w:t>
      </w:r>
      <w:r w:rsidR="0065051C" w:rsidRPr="008F1E2D">
        <w:rPr>
          <w:rFonts w:eastAsia="Calibri"/>
          <w:b/>
          <w:sz w:val="24"/>
          <w:szCs w:val="24"/>
          <w:lang w:eastAsia="en-US"/>
        </w:rPr>
        <w:t>0</w:t>
      </w:r>
      <w:r w:rsidRPr="008F1E2D">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1AFF" w:rsidRPr="008F1E2D" w:rsidRDefault="00111AFF">
      <w:pPr>
        <w:widowControl/>
        <w:autoSpaceDE/>
        <w:adjustRightInd/>
        <w:ind w:firstLine="709"/>
        <w:jc w:val="both"/>
        <w:rPr>
          <w:sz w:val="24"/>
          <w:szCs w:val="24"/>
        </w:rPr>
      </w:pPr>
      <w:r w:rsidRPr="008F1E2D">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111AFF" w:rsidRPr="008F1E2D" w:rsidRDefault="00111AFF">
      <w:pPr>
        <w:widowControl/>
        <w:autoSpaceDE/>
        <w:adjustRightInd/>
        <w:ind w:firstLine="709"/>
        <w:jc w:val="both"/>
        <w:rPr>
          <w:sz w:val="24"/>
          <w:szCs w:val="24"/>
        </w:rPr>
      </w:pPr>
      <w:r w:rsidRPr="008F1E2D">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111AFF" w:rsidRPr="008F1E2D" w:rsidRDefault="00111AFF">
      <w:pPr>
        <w:widowControl/>
        <w:autoSpaceDE/>
        <w:adjustRightInd/>
        <w:ind w:firstLine="709"/>
        <w:jc w:val="both"/>
        <w:rPr>
          <w:sz w:val="24"/>
          <w:szCs w:val="24"/>
        </w:rPr>
      </w:pPr>
      <w:r w:rsidRPr="008F1E2D">
        <w:rPr>
          <w:sz w:val="24"/>
          <w:szCs w:val="24"/>
        </w:rPr>
        <w:t>Электронная информационно-образовательная среда Академии, работающая на платформе LMS Moodle, обеспечивает:</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1AFF" w:rsidRPr="008F1E2D" w:rsidRDefault="00111AFF">
      <w:pPr>
        <w:widowControl/>
        <w:tabs>
          <w:tab w:val="left" w:pos="1418"/>
        </w:tabs>
        <w:autoSpaceDE/>
        <w:adjustRightInd/>
        <w:ind w:firstLine="709"/>
        <w:jc w:val="both"/>
        <w:rPr>
          <w:sz w:val="24"/>
          <w:szCs w:val="24"/>
        </w:rPr>
      </w:pPr>
      <w:r w:rsidRPr="008F1E2D">
        <w:rPr>
          <w:sz w:val="24"/>
          <w:szCs w:val="24"/>
        </w:rPr>
        <w:lastRenderedPageBreak/>
        <w:t>•</w:t>
      </w:r>
      <w:r w:rsidRPr="008F1E2D">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1AFF" w:rsidRPr="008F1E2D" w:rsidRDefault="00111AFF">
      <w:pPr>
        <w:widowControl/>
        <w:tabs>
          <w:tab w:val="left" w:pos="1418"/>
        </w:tabs>
        <w:autoSpaceDE/>
        <w:adjustRightInd/>
        <w:ind w:firstLine="709"/>
        <w:jc w:val="both"/>
        <w:rPr>
          <w:sz w:val="24"/>
          <w:szCs w:val="24"/>
        </w:rPr>
      </w:pPr>
      <w:r w:rsidRPr="008F1E2D">
        <w:rPr>
          <w:sz w:val="24"/>
          <w:szCs w:val="24"/>
        </w:rPr>
        <w:t>•</w:t>
      </w:r>
      <w:r w:rsidRPr="008F1E2D">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1AFF" w:rsidRPr="008F1E2D" w:rsidRDefault="00111AFF">
      <w:pPr>
        <w:widowControl/>
        <w:autoSpaceDE/>
        <w:adjustRightInd/>
        <w:ind w:firstLine="709"/>
        <w:jc w:val="both"/>
        <w:rPr>
          <w:sz w:val="24"/>
          <w:szCs w:val="24"/>
        </w:rPr>
      </w:pPr>
      <w:r w:rsidRPr="008F1E2D">
        <w:rPr>
          <w:sz w:val="24"/>
          <w:szCs w:val="24"/>
        </w:rPr>
        <w:t>При осуществлении образовательного процесса по дисциплине используются следующие информационные технологии: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сбор, хранение, систематизация и выдача учебной и научной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обработка текстовой, графической и эмпирической информации;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подготовка, конструирование и презентация итогов исследовательской и аналитической деятельности;</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компьютерное тестирование;</w:t>
      </w:r>
    </w:p>
    <w:p w:rsidR="00111AFF" w:rsidRPr="008F1E2D" w:rsidRDefault="00111AFF">
      <w:pPr>
        <w:widowControl/>
        <w:autoSpaceDE/>
        <w:adjustRightInd/>
        <w:ind w:firstLine="709"/>
        <w:jc w:val="both"/>
        <w:rPr>
          <w:sz w:val="24"/>
          <w:szCs w:val="24"/>
        </w:rPr>
      </w:pPr>
      <w:r w:rsidRPr="008F1E2D">
        <w:rPr>
          <w:sz w:val="24"/>
          <w:szCs w:val="24"/>
        </w:rPr>
        <w:t>•</w:t>
      </w:r>
      <w:r w:rsidRPr="008F1E2D">
        <w:rPr>
          <w:sz w:val="24"/>
          <w:szCs w:val="24"/>
        </w:rPr>
        <w:tab/>
        <w:t>демонстрация мультимедийных материалов.</w:t>
      </w:r>
    </w:p>
    <w:p w:rsidR="0065051C" w:rsidRPr="008F1E2D" w:rsidRDefault="0065051C" w:rsidP="0065051C">
      <w:pPr>
        <w:widowControl/>
        <w:autoSpaceDE/>
        <w:adjustRightInd/>
        <w:ind w:firstLine="709"/>
        <w:jc w:val="both"/>
        <w:rPr>
          <w:sz w:val="24"/>
          <w:szCs w:val="24"/>
        </w:rPr>
      </w:pPr>
      <w:r w:rsidRPr="008F1E2D">
        <w:rPr>
          <w:sz w:val="24"/>
          <w:szCs w:val="24"/>
        </w:rPr>
        <w:t>ПЕРЕЧЕНЬ ПРОГРАММНОГО ОБЕСПЕЧЕНИЯ</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r>
      <w:r w:rsidRPr="008F1E2D">
        <w:rPr>
          <w:sz w:val="24"/>
          <w:szCs w:val="24"/>
          <w:lang w:val="en-US"/>
        </w:rPr>
        <w:t>Microsoft</w:t>
      </w:r>
      <w:r w:rsidRPr="008F1E2D">
        <w:rPr>
          <w:sz w:val="24"/>
          <w:szCs w:val="24"/>
        </w:rPr>
        <w:t xml:space="preserve"> </w:t>
      </w:r>
      <w:r w:rsidRPr="008F1E2D">
        <w:rPr>
          <w:sz w:val="24"/>
          <w:szCs w:val="24"/>
          <w:lang w:val="en-US"/>
        </w:rPr>
        <w:t>Windows</w:t>
      </w:r>
      <w:r w:rsidRPr="008F1E2D">
        <w:rPr>
          <w:sz w:val="24"/>
          <w:szCs w:val="24"/>
        </w:rPr>
        <w:t xml:space="preserve"> 10 </w:t>
      </w:r>
      <w:r w:rsidRPr="008F1E2D">
        <w:rPr>
          <w:sz w:val="24"/>
          <w:szCs w:val="24"/>
          <w:lang w:val="en-US"/>
        </w:rPr>
        <w:t>Professional</w:t>
      </w:r>
      <w:r w:rsidRPr="008F1E2D">
        <w:rPr>
          <w:sz w:val="24"/>
          <w:szCs w:val="24"/>
        </w:rPr>
        <w:t xml:space="preserve">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Windows XP Professional SP3 </w:t>
      </w:r>
    </w:p>
    <w:p w:rsidR="0065051C" w:rsidRPr="008F1E2D" w:rsidRDefault="0065051C" w:rsidP="0065051C">
      <w:pPr>
        <w:widowControl/>
        <w:autoSpaceDE/>
        <w:adjustRightInd/>
        <w:ind w:firstLine="709"/>
        <w:jc w:val="both"/>
        <w:rPr>
          <w:sz w:val="24"/>
          <w:szCs w:val="24"/>
          <w:lang w:val="en-US"/>
        </w:rPr>
      </w:pPr>
      <w:r w:rsidRPr="008F1E2D">
        <w:rPr>
          <w:sz w:val="24"/>
          <w:szCs w:val="24"/>
          <w:lang w:val="en-US"/>
        </w:rPr>
        <w:t>•</w:t>
      </w:r>
      <w:r w:rsidRPr="008F1E2D">
        <w:rPr>
          <w:sz w:val="24"/>
          <w:szCs w:val="24"/>
          <w:lang w:val="en-US"/>
        </w:rPr>
        <w:tab/>
        <w:t xml:space="preserve">Microsoft Office Professional 2007 Russian </w:t>
      </w:r>
    </w:p>
    <w:p w:rsidR="0065051C" w:rsidRPr="008F1E2D" w:rsidRDefault="0065051C" w:rsidP="0065051C">
      <w:pPr>
        <w:widowControl/>
        <w:autoSpaceDE/>
        <w:adjustRightInd/>
        <w:ind w:left="1418" w:hanging="709"/>
        <w:jc w:val="both"/>
        <w:rPr>
          <w:sz w:val="24"/>
          <w:szCs w:val="24"/>
        </w:rPr>
      </w:pPr>
      <w:r w:rsidRPr="008F1E2D">
        <w:rPr>
          <w:sz w:val="24"/>
          <w:szCs w:val="24"/>
        </w:rPr>
        <w:t>•</w:t>
      </w:r>
      <w:r w:rsidRPr="008F1E2D">
        <w:rPr>
          <w:sz w:val="24"/>
          <w:szCs w:val="24"/>
        </w:rPr>
        <w:tab/>
      </w:r>
      <w:r w:rsidRPr="008F1E2D">
        <w:rPr>
          <w:bCs/>
          <w:sz w:val="24"/>
          <w:szCs w:val="24"/>
          <w:lang w:val="en-US"/>
        </w:rPr>
        <w:t>C</w:t>
      </w:r>
      <w:r w:rsidRPr="008F1E2D">
        <w:rPr>
          <w:bCs/>
          <w:sz w:val="24"/>
          <w:szCs w:val="24"/>
        </w:rPr>
        <w:t xml:space="preserve">вободно распространяемый офисный пакет с открытым исходным кодом </w:t>
      </w:r>
      <w:r w:rsidRPr="008F1E2D">
        <w:rPr>
          <w:bCs/>
          <w:sz w:val="24"/>
          <w:szCs w:val="24"/>
          <w:lang w:val="en-US"/>
        </w:rPr>
        <w:t>LibreOffice</w:t>
      </w:r>
      <w:r w:rsidRPr="008F1E2D">
        <w:rPr>
          <w:bCs/>
          <w:sz w:val="24"/>
          <w:szCs w:val="24"/>
        </w:rPr>
        <w:t xml:space="preserve"> 6.0.3.2 </w:t>
      </w:r>
      <w:r w:rsidRPr="008F1E2D">
        <w:rPr>
          <w:bCs/>
          <w:sz w:val="24"/>
          <w:szCs w:val="24"/>
          <w:lang w:val="en-US"/>
        </w:rPr>
        <w:t>Stable</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Антивирус Касперского</w:t>
      </w:r>
    </w:p>
    <w:p w:rsidR="0065051C" w:rsidRPr="008F1E2D" w:rsidRDefault="0065051C" w:rsidP="0065051C">
      <w:pPr>
        <w:widowControl/>
        <w:autoSpaceDE/>
        <w:adjustRightInd/>
        <w:ind w:firstLine="709"/>
        <w:jc w:val="both"/>
        <w:rPr>
          <w:sz w:val="24"/>
          <w:szCs w:val="24"/>
        </w:rPr>
      </w:pPr>
      <w:r w:rsidRPr="008F1E2D">
        <w:rPr>
          <w:sz w:val="24"/>
          <w:szCs w:val="24"/>
        </w:rPr>
        <w:t>•</w:t>
      </w:r>
      <w:r w:rsidRPr="008F1E2D">
        <w:rPr>
          <w:sz w:val="24"/>
          <w:szCs w:val="24"/>
        </w:rPr>
        <w:tab/>
        <w:t>Cистема управления курсами LMS Русский Moodle 3KL</w:t>
      </w:r>
    </w:p>
    <w:p w:rsidR="0065051C" w:rsidRPr="008F1E2D" w:rsidRDefault="0065051C" w:rsidP="0065051C">
      <w:pPr>
        <w:widowControl/>
        <w:autoSpaceDE/>
        <w:adjustRightInd/>
        <w:ind w:firstLine="709"/>
        <w:jc w:val="both"/>
        <w:rPr>
          <w:sz w:val="24"/>
          <w:szCs w:val="24"/>
        </w:rPr>
      </w:pPr>
    </w:p>
    <w:p w:rsidR="002623C8" w:rsidRPr="008F1E2D" w:rsidRDefault="002623C8" w:rsidP="002623C8">
      <w:pPr>
        <w:tabs>
          <w:tab w:val="left" w:pos="993"/>
        </w:tabs>
        <w:ind w:left="720"/>
        <w:jc w:val="center"/>
        <w:rPr>
          <w:sz w:val="24"/>
          <w:szCs w:val="24"/>
        </w:rPr>
      </w:pPr>
      <w:r w:rsidRPr="008F1E2D">
        <w:rPr>
          <w:b/>
          <w:bCs/>
          <w:sz w:val="24"/>
        </w:rPr>
        <w:t>Современные профессиональные базы данных и информационные справочные системы</w:t>
      </w:r>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«Консультант Плюс» - Режим доступа: </w:t>
      </w:r>
      <w:hyperlink r:id="rId24" w:history="1">
        <w:r w:rsidR="00B328D2">
          <w:rPr>
            <w:rStyle w:val="a8"/>
            <w:rFonts w:ascii="Times New Roman" w:hAnsi="Times New Roman"/>
            <w:sz w:val="24"/>
            <w:szCs w:val="24"/>
          </w:rPr>
          <w:t>http://www.consultant.ru/edu/student/study/</w:t>
        </w:r>
      </w:hyperlink>
    </w:p>
    <w:p w:rsidR="002623C8" w:rsidRPr="008F1E2D" w:rsidRDefault="002623C8" w:rsidP="002623C8">
      <w:pPr>
        <w:pStyle w:val="a4"/>
        <w:numPr>
          <w:ilvl w:val="0"/>
          <w:numId w:val="9"/>
        </w:numPr>
        <w:spacing w:after="0" w:line="240" w:lineRule="auto"/>
        <w:rPr>
          <w:rFonts w:ascii="Times New Roman" w:hAnsi="Times New Roman"/>
          <w:sz w:val="24"/>
          <w:szCs w:val="24"/>
        </w:rPr>
      </w:pPr>
      <w:r w:rsidRPr="008F1E2D">
        <w:rPr>
          <w:rFonts w:ascii="Times New Roman" w:hAnsi="Times New Roman"/>
          <w:sz w:val="24"/>
          <w:szCs w:val="24"/>
        </w:rPr>
        <w:t xml:space="preserve">Справочная правовая система «Гарант» - Режим доступа: </w:t>
      </w:r>
      <w:hyperlink r:id="rId25" w:history="1">
        <w:r w:rsidR="00B328D2">
          <w:rPr>
            <w:rStyle w:val="a8"/>
            <w:rFonts w:ascii="Times New Roman" w:hAnsi="Times New Roman"/>
            <w:sz w:val="24"/>
            <w:szCs w:val="24"/>
          </w:rPr>
          <w:t>http://edu.garant.ru/omga/</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Официальный интернет-портал правовой информации </w:t>
      </w:r>
      <w:hyperlink r:id="rId26" w:history="1">
        <w:r w:rsidR="00B328D2">
          <w:rPr>
            <w:rStyle w:val="a8"/>
            <w:rFonts w:ascii="Times New Roman" w:eastAsia="Times New Roman" w:hAnsi="Times New Roman"/>
            <w:sz w:val="24"/>
            <w:szCs w:val="24"/>
            <w:lang w:eastAsia="ru-RU"/>
          </w:rPr>
          <w:t>http://pravo.gov.ru..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8F1E2D">
        <w:rPr>
          <w:rFonts w:ascii="Times New Roman" w:eastAsia="Times New Roman" w:hAnsi="Times New Roman"/>
          <w:sz w:val="24"/>
          <w:szCs w:val="24"/>
          <w:lang w:eastAsia="ru-RU"/>
        </w:rPr>
        <w:br/>
        <w:t xml:space="preserve">образования </w:t>
      </w:r>
      <w:hyperlink r:id="rId27" w:history="1">
        <w:r w:rsidR="00B328D2">
          <w:rPr>
            <w:rStyle w:val="a8"/>
            <w:rFonts w:ascii="Times New Roman" w:eastAsia="Times New Roman" w:hAnsi="Times New Roman"/>
            <w:sz w:val="24"/>
            <w:szCs w:val="24"/>
            <w:lang w:eastAsia="ru-RU"/>
          </w:rPr>
          <w:t>http://fgosvo.ru..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lang w:eastAsia="ru-RU"/>
        </w:rPr>
      </w:pPr>
      <w:r w:rsidRPr="008F1E2D">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8" w:history="1">
        <w:r w:rsidR="00B328D2">
          <w:rPr>
            <w:rStyle w:val="a8"/>
            <w:rFonts w:ascii="Times New Roman" w:eastAsia="Times New Roman" w:hAnsi="Times New Roman"/>
            <w:sz w:val="24"/>
            <w:szCs w:val="24"/>
            <w:lang w:eastAsia="ru-RU"/>
          </w:rPr>
          <w:t>http://www.ict.edu.ru..</w:t>
        </w:r>
      </w:hyperlink>
      <w:r w:rsidRPr="008F1E2D">
        <w:rPr>
          <w:rFonts w:ascii="Times New Roman" w:eastAsia="Times New Roman" w:hAnsi="Times New Roman"/>
          <w:sz w:val="24"/>
          <w:szCs w:val="24"/>
          <w:lang w:eastAsia="ru-RU"/>
        </w:rPr>
        <w:t>.</w:t>
      </w:r>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29"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lang w:val="en-US"/>
        </w:rPr>
      </w:pPr>
      <w:r w:rsidRPr="008F1E2D">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8F1E2D">
        <w:rPr>
          <w:rFonts w:ascii="Times New Roman" w:eastAsia="Times New Roman" w:hAnsi="Times New Roman"/>
          <w:sz w:val="24"/>
          <w:szCs w:val="24"/>
          <w:lang w:val="en-US"/>
        </w:rPr>
        <w:t xml:space="preserve"> </w:t>
      </w:r>
      <w:r w:rsidRPr="008F1E2D">
        <w:rPr>
          <w:rFonts w:ascii="Times New Roman" w:eastAsia="Times New Roman" w:hAnsi="Times New Roman"/>
          <w:sz w:val="24"/>
          <w:szCs w:val="24"/>
        </w:rPr>
        <w:t>журналов</w:t>
      </w:r>
      <w:r w:rsidRPr="008F1E2D">
        <w:rPr>
          <w:rFonts w:ascii="Times New Roman" w:eastAsia="Times New Roman" w:hAnsi="Times New Roman"/>
          <w:sz w:val="24"/>
          <w:szCs w:val="24"/>
          <w:lang w:val="en-US"/>
        </w:rPr>
        <w:t xml:space="preserve"> Economics, Econometrics and Finance - </w:t>
      </w:r>
      <w:hyperlink r:id="rId30" w:anchor="open-accesshttps://www.sciencedirect.com/" w:history="1">
        <w:r w:rsidR="00B328D2">
          <w:rPr>
            <w:rStyle w:val="a8"/>
            <w:rFonts w:ascii="Times New Roman" w:eastAsia="Times New Roman" w:hAnsi="Times New Roman"/>
            <w:sz w:val="24"/>
            <w:szCs w:val="24"/>
            <w:lang w:val="en-US"/>
          </w:rPr>
          <w:t>https://www.sciencedirect.com/#open-accesshttps://www.sciencedirect.com/#open-access</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1" w:history="1">
        <w:r w:rsidRPr="008F1E2D">
          <w:rPr>
            <w:rStyle w:val="a8"/>
            <w:rFonts w:ascii="Times New Roman" w:eastAsia="Times New Roman" w:hAnsi="Times New Roman"/>
            <w:color w:val="auto"/>
            <w:sz w:val="24"/>
            <w:szCs w:val="24"/>
          </w:rPr>
          <w:t>www.economy.gov.ru</w:t>
        </w:r>
      </w:hyperlink>
    </w:p>
    <w:p w:rsidR="002623C8" w:rsidRPr="008F1E2D" w:rsidRDefault="002623C8" w:rsidP="002623C8">
      <w:pPr>
        <w:pStyle w:val="a4"/>
        <w:numPr>
          <w:ilvl w:val="0"/>
          <w:numId w:val="9"/>
        </w:numPr>
        <w:spacing w:after="0" w:line="240" w:lineRule="auto"/>
        <w:rPr>
          <w:rFonts w:ascii="Times New Roman" w:eastAsia="Times New Roman" w:hAnsi="Times New Roman"/>
          <w:sz w:val="24"/>
          <w:szCs w:val="24"/>
        </w:rPr>
      </w:pPr>
      <w:r w:rsidRPr="008F1E2D">
        <w:rPr>
          <w:rFonts w:ascii="Times New Roman" w:eastAsia="Times New Roman" w:hAnsi="Times New Roman"/>
          <w:sz w:val="24"/>
        </w:rPr>
        <w:lastRenderedPageBreak/>
        <w:t>База статистических данных «Регионы России» Росстата -ttp://www.gks.ru/wps/wcm/connect/rosstat_main/rosstat/ru/statistics/publications/catalog/doc_1138623506156</w:t>
      </w:r>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База данных «Бухгалтерский учет и отчетность субъектов малого</w:t>
      </w:r>
      <w:r w:rsidRPr="008F1E2D">
        <w:rPr>
          <w:rFonts w:ascii="Times New Roman" w:eastAsia="Times New Roman" w:hAnsi="Times New Roman"/>
          <w:sz w:val="24"/>
          <w:szCs w:val="24"/>
        </w:rPr>
        <w:t xml:space="preserve"> </w:t>
      </w:r>
      <w:r w:rsidRPr="008F1E2D">
        <w:rPr>
          <w:rFonts w:ascii="Times New Roman" w:eastAsia="Times New Roman" w:hAnsi="Times New Roman"/>
          <w:sz w:val="24"/>
        </w:rPr>
        <w:t>предпринимательства» Минфина России -</w:t>
      </w:r>
      <w:hyperlink r:id="rId32" w:history="1">
        <w:r w:rsidR="00B328D2">
          <w:rPr>
            <w:rStyle w:val="a8"/>
            <w:rFonts w:ascii="Times New Roman" w:eastAsia="Times New Roman" w:hAnsi="Times New Roman"/>
            <w:sz w:val="24"/>
          </w:rPr>
          <w:t>https://www.minfin.ru/ru/perfomance/accounting/buh-otch_mp/law/</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База данных Всемирного банка - Открытые данные -</w:t>
      </w:r>
      <w:hyperlink r:id="rId33" w:history="1">
        <w:r w:rsidR="00B328D2">
          <w:rPr>
            <w:rStyle w:val="a8"/>
            <w:rFonts w:ascii="Times New Roman" w:eastAsia="Times New Roman" w:hAnsi="Times New Roman"/>
            <w:sz w:val="24"/>
          </w:rPr>
          <w:t>https://data.worldbank.org/</w:t>
        </w:r>
      </w:hyperlink>
    </w:p>
    <w:p w:rsidR="002623C8" w:rsidRPr="008F1E2D" w:rsidRDefault="002623C8" w:rsidP="002623C8">
      <w:pPr>
        <w:pStyle w:val="a4"/>
        <w:numPr>
          <w:ilvl w:val="0"/>
          <w:numId w:val="9"/>
        </w:numPr>
        <w:spacing w:after="0" w:line="240" w:lineRule="auto"/>
        <w:jc w:val="both"/>
        <w:rPr>
          <w:rFonts w:ascii="Times New Roman" w:eastAsia="Times New Roman" w:hAnsi="Times New Roman"/>
          <w:sz w:val="24"/>
          <w:szCs w:val="24"/>
        </w:rPr>
      </w:pPr>
      <w:r w:rsidRPr="008F1E2D">
        <w:rPr>
          <w:rFonts w:ascii="Times New Roman" w:eastAsia="Times New Roman" w:hAnsi="Times New Roman"/>
          <w:sz w:val="24"/>
        </w:rPr>
        <w:t xml:space="preserve">Базы данных Международного валютного фонда- </w:t>
      </w:r>
      <w:hyperlink r:id="rId34" w:history="1">
        <w:r w:rsidR="00B328D2">
          <w:rPr>
            <w:rStyle w:val="a8"/>
            <w:rFonts w:ascii="Times New Roman" w:eastAsia="Times New Roman" w:hAnsi="Times New Roman"/>
            <w:sz w:val="24"/>
          </w:rPr>
          <w:t>http://www.imf.org/external/russian/index.htm</w:t>
        </w:r>
      </w:hyperlink>
    </w:p>
    <w:p w:rsidR="002623C8" w:rsidRPr="008F1E2D" w:rsidRDefault="002623C8" w:rsidP="002623C8">
      <w:pPr>
        <w:pStyle w:val="a4"/>
        <w:spacing w:after="0" w:line="240" w:lineRule="auto"/>
        <w:rPr>
          <w:rFonts w:ascii="Times New Roman" w:eastAsia="Times New Roman" w:hAnsi="Times New Roman"/>
          <w:sz w:val="24"/>
          <w:szCs w:val="24"/>
        </w:rPr>
      </w:pPr>
    </w:p>
    <w:p w:rsidR="002623C8" w:rsidRPr="008F1E2D" w:rsidRDefault="002623C8" w:rsidP="002623C8">
      <w:pPr>
        <w:pStyle w:val="a4"/>
        <w:spacing w:after="0" w:line="240" w:lineRule="auto"/>
        <w:rPr>
          <w:rFonts w:ascii="Times New Roman" w:eastAsia="Times New Roman" w:hAnsi="Times New Roman"/>
          <w:sz w:val="14"/>
          <w:szCs w:val="14"/>
        </w:rPr>
      </w:pPr>
    </w:p>
    <w:p w:rsidR="002623C8" w:rsidRPr="008F1E2D" w:rsidRDefault="002623C8" w:rsidP="002623C8">
      <w:pPr>
        <w:ind w:firstLine="709"/>
        <w:jc w:val="center"/>
        <w:rPr>
          <w:b/>
          <w:sz w:val="24"/>
          <w:szCs w:val="24"/>
        </w:rPr>
      </w:pPr>
      <w:r w:rsidRPr="008F1E2D">
        <w:rPr>
          <w:b/>
          <w:sz w:val="24"/>
          <w:szCs w:val="24"/>
        </w:rPr>
        <w:t>11. Описание материально-технической базы, необходимой для осуществления образовательного процесса</w:t>
      </w:r>
    </w:p>
    <w:p w:rsidR="002623C8" w:rsidRPr="008F1E2D" w:rsidRDefault="002623C8" w:rsidP="002623C8">
      <w:pPr>
        <w:ind w:firstLine="709"/>
        <w:jc w:val="both"/>
        <w:rPr>
          <w:sz w:val="24"/>
          <w:szCs w:val="24"/>
        </w:rPr>
      </w:pPr>
      <w:r w:rsidRPr="008F1E2D">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623C8" w:rsidRPr="008F1E2D" w:rsidRDefault="002623C8" w:rsidP="002623C8">
      <w:pPr>
        <w:ind w:firstLine="709"/>
        <w:jc w:val="both"/>
        <w:rPr>
          <w:sz w:val="24"/>
          <w:szCs w:val="24"/>
        </w:rPr>
      </w:pPr>
      <w:r w:rsidRPr="008F1E2D">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623C8" w:rsidRPr="008F1E2D" w:rsidRDefault="002623C8" w:rsidP="002623C8">
      <w:pPr>
        <w:ind w:firstLine="709"/>
        <w:jc w:val="both"/>
        <w:rPr>
          <w:sz w:val="24"/>
          <w:szCs w:val="24"/>
        </w:rPr>
      </w:pPr>
      <w:r w:rsidRPr="008F1E2D">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623C8" w:rsidRPr="008F1E2D" w:rsidRDefault="002623C8" w:rsidP="002623C8">
      <w:pPr>
        <w:ind w:firstLine="709"/>
        <w:jc w:val="both"/>
        <w:rPr>
          <w:sz w:val="24"/>
          <w:szCs w:val="24"/>
        </w:rPr>
      </w:pPr>
      <w:r w:rsidRPr="008F1E2D">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623C8" w:rsidRPr="008F1E2D" w:rsidRDefault="002623C8" w:rsidP="002623C8">
      <w:pPr>
        <w:ind w:firstLine="709"/>
        <w:jc w:val="both"/>
        <w:rPr>
          <w:sz w:val="24"/>
          <w:szCs w:val="24"/>
        </w:rPr>
      </w:pPr>
      <w:r w:rsidRPr="008F1E2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140D">
          <w:rPr>
            <w:rStyle w:val="a8"/>
            <w:color w:val="auto"/>
            <w:sz w:val="24"/>
            <w:szCs w:val="24"/>
          </w:rPr>
          <w:t>www.biblio-online.ru</w:t>
        </w:r>
      </w:hyperlink>
      <w:r w:rsidRPr="008F1E2D">
        <w:rPr>
          <w:sz w:val="24"/>
          <w:szCs w:val="24"/>
        </w:rPr>
        <w:t xml:space="preserve">., 1С: Предпр.8.Комплект для обучения в высших и средних учебных заведениях, Moodle. </w:t>
      </w:r>
    </w:p>
    <w:p w:rsidR="002623C8" w:rsidRPr="008F1E2D" w:rsidRDefault="002623C8" w:rsidP="002623C8">
      <w:pPr>
        <w:ind w:firstLine="709"/>
        <w:jc w:val="both"/>
        <w:rPr>
          <w:sz w:val="24"/>
          <w:szCs w:val="24"/>
        </w:rPr>
      </w:pPr>
      <w:r w:rsidRPr="008F1E2D">
        <w:rPr>
          <w:sz w:val="24"/>
          <w:szCs w:val="24"/>
        </w:rPr>
        <w:lastRenderedPageBreak/>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5" w:history="1">
        <w:r w:rsidR="00FE140D">
          <w:rPr>
            <w:rStyle w:val="a8"/>
            <w:sz w:val="24"/>
            <w:szCs w:val="24"/>
          </w:rPr>
          <w:t>www.biblio-online.ru,»</w:t>
        </w:r>
      </w:hyperlink>
      <w:r w:rsidRPr="008F1E2D">
        <w:rPr>
          <w:sz w:val="24"/>
          <w:szCs w:val="24"/>
        </w:rPr>
        <w:t xml:space="preserve"> 1С: Предпр.8.Комплект для обучения в высших и средних учебных заведениях</w:t>
      </w:r>
    </w:p>
    <w:p w:rsidR="002623C8" w:rsidRPr="008F1E2D" w:rsidRDefault="002623C8" w:rsidP="002623C8">
      <w:pPr>
        <w:ind w:firstLine="709"/>
        <w:jc w:val="both"/>
        <w:rPr>
          <w:sz w:val="24"/>
          <w:szCs w:val="24"/>
        </w:rPr>
      </w:pPr>
      <w:r w:rsidRPr="008F1E2D">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FE140D">
          <w:rPr>
            <w:rStyle w:val="a8"/>
            <w:color w:val="auto"/>
            <w:sz w:val="24"/>
            <w:szCs w:val="24"/>
          </w:rPr>
          <w:t>www.biblio-online.ru</w:t>
        </w:r>
      </w:hyperlink>
      <w:r w:rsidRPr="008F1E2D">
        <w:rPr>
          <w:sz w:val="24"/>
          <w:szCs w:val="24"/>
        </w:rPr>
        <w:t xml:space="preserve"> </w:t>
      </w:r>
    </w:p>
    <w:p w:rsidR="002623C8" w:rsidRPr="008F1E2D" w:rsidRDefault="002623C8" w:rsidP="002623C8">
      <w:pPr>
        <w:ind w:firstLine="709"/>
        <w:jc w:val="both"/>
        <w:rPr>
          <w:sz w:val="24"/>
          <w:szCs w:val="24"/>
        </w:rPr>
      </w:pPr>
      <w:r w:rsidRPr="008F1E2D">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111AFF" w:rsidRPr="008F1E2D" w:rsidRDefault="00111AFF">
      <w:pPr>
        <w:widowControl/>
        <w:autoSpaceDE/>
        <w:autoSpaceDN/>
        <w:adjustRightInd/>
        <w:ind w:firstLine="709"/>
        <w:jc w:val="both"/>
        <w:rPr>
          <w:sz w:val="24"/>
          <w:szCs w:val="24"/>
        </w:rPr>
      </w:pPr>
    </w:p>
    <w:sectPr w:rsidR="00111AFF" w:rsidRPr="008F1E2D" w:rsidSect="00F13E0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0228" w:rsidRDefault="00080228">
      <w:r>
        <w:separator/>
      </w:r>
    </w:p>
  </w:endnote>
  <w:endnote w:type="continuationSeparator" w:id="1">
    <w:p w:rsidR="00080228" w:rsidRDefault="0008022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0228" w:rsidRDefault="00080228">
      <w:r>
        <w:separator/>
      </w:r>
    </w:p>
  </w:footnote>
  <w:footnote w:type="continuationSeparator" w:id="1">
    <w:p w:rsidR="00080228" w:rsidRDefault="0008022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8AA67E6"/>
    <w:multiLevelType w:val="hybridMultilevel"/>
    <w:tmpl w:val="5EB6E5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BBF0375"/>
    <w:multiLevelType w:val="hybridMultilevel"/>
    <w:tmpl w:val="08EE0A26"/>
    <w:lvl w:ilvl="0" w:tplc="CCAEB26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424BA8"/>
    <w:multiLevelType w:val="hybridMultilevel"/>
    <w:tmpl w:val="7A546A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8">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1"/>
  </w:num>
  <w:num w:numId="8">
    <w:abstractNumId w:val="5"/>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hdrShapeDefaults>
    <o:shapedefaults v:ext="edit" spidmax="11265"/>
  </w:hdrShapeDefault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E1EF4"/>
    <w:rsid w:val="000028F2"/>
    <w:rsid w:val="00080228"/>
    <w:rsid w:val="00111AFF"/>
    <w:rsid w:val="0013214E"/>
    <w:rsid w:val="001716A7"/>
    <w:rsid w:val="001D27ED"/>
    <w:rsid w:val="0021085C"/>
    <w:rsid w:val="00223D89"/>
    <w:rsid w:val="002623C8"/>
    <w:rsid w:val="00346D75"/>
    <w:rsid w:val="003B7C3D"/>
    <w:rsid w:val="003D2A4B"/>
    <w:rsid w:val="003D5D39"/>
    <w:rsid w:val="0041432E"/>
    <w:rsid w:val="00586679"/>
    <w:rsid w:val="005F5766"/>
    <w:rsid w:val="006046D6"/>
    <w:rsid w:val="0065051C"/>
    <w:rsid w:val="006F4E39"/>
    <w:rsid w:val="006F5EFF"/>
    <w:rsid w:val="007109AD"/>
    <w:rsid w:val="00750EC9"/>
    <w:rsid w:val="007A74ED"/>
    <w:rsid w:val="008F1E2D"/>
    <w:rsid w:val="00980472"/>
    <w:rsid w:val="00A87942"/>
    <w:rsid w:val="00B328D2"/>
    <w:rsid w:val="00BA552A"/>
    <w:rsid w:val="00BB0C4D"/>
    <w:rsid w:val="00C73228"/>
    <w:rsid w:val="00CF4FE0"/>
    <w:rsid w:val="00D2364B"/>
    <w:rsid w:val="00D240D2"/>
    <w:rsid w:val="00D47AD6"/>
    <w:rsid w:val="00DE1EF4"/>
    <w:rsid w:val="00E80E57"/>
    <w:rsid w:val="00EB3EAA"/>
    <w:rsid w:val="00F13E04"/>
    <w:rsid w:val="00FE140D"/>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3E04"/>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F13E04"/>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13E04"/>
    <w:rPr>
      <w:rFonts w:eastAsia="Times New Roman"/>
      <w:sz w:val="22"/>
      <w:szCs w:val="22"/>
    </w:rPr>
  </w:style>
  <w:style w:type="paragraph" w:styleId="a4">
    <w:name w:val="List Paragraph"/>
    <w:basedOn w:val="a"/>
    <w:link w:val="a5"/>
    <w:uiPriority w:val="34"/>
    <w:qFormat/>
    <w:rsid w:val="00F13E04"/>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F13E04"/>
    <w:rPr>
      <w:rFonts w:ascii="Times New Roman" w:hAnsi="Times New Roman" w:cs="Times New Roman"/>
      <w:sz w:val="31"/>
      <w:szCs w:val="31"/>
    </w:rPr>
  </w:style>
  <w:style w:type="table" w:styleId="a6">
    <w:name w:val="Table Grid"/>
    <w:basedOn w:val="a1"/>
    <w:uiPriority w:val="39"/>
    <w:rsid w:val="00F13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7"/>
    <w:link w:val="11"/>
    <w:uiPriority w:val="99"/>
    <w:unhideWhenUsed/>
    <w:qFormat/>
    <w:rsid w:val="00F13E04"/>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F13E04"/>
    <w:rPr>
      <w:color w:val="0000FF"/>
      <w:u w:val="single"/>
    </w:rPr>
  </w:style>
  <w:style w:type="paragraph" w:styleId="a7">
    <w:name w:val="Body Text"/>
    <w:basedOn w:val="a"/>
    <w:link w:val="a9"/>
    <w:uiPriority w:val="99"/>
    <w:semiHidden/>
    <w:unhideWhenUsed/>
    <w:rsid w:val="00F13E04"/>
    <w:pPr>
      <w:spacing w:after="120"/>
    </w:pPr>
  </w:style>
  <w:style w:type="character" w:customStyle="1" w:styleId="a9">
    <w:name w:val="Основной текст Знак"/>
    <w:link w:val="a7"/>
    <w:uiPriority w:val="99"/>
    <w:semiHidden/>
    <w:rsid w:val="00F13E04"/>
    <w:rPr>
      <w:rFonts w:ascii="Times New Roman" w:eastAsia="Times New Roman" w:hAnsi="Times New Roman" w:cs="Times New Roman"/>
      <w:sz w:val="20"/>
      <w:szCs w:val="20"/>
      <w:lang w:eastAsia="ru-RU"/>
    </w:rPr>
  </w:style>
  <w:style w:type="paragraph" w:customStyle="1" w:styleId="13">
    <w:name w:val="Обычный (веб)1"/>
    <w:basedOn w:val="a"/>
    <w:uiPriority w:val="99"/>
    <w:semiHidden/>
    <w:unhideWhenUsed/>
    <w:rsid w:val="00F13E04"/>
    <w:rPr>
      <w:sz w:val="24"/>
      <w:szCs w:val="24"/>
    </w:rPr>
  </w:style>
  <w:style w:type="character" w:styleId="aa">
    <w:name w:val="footnote reference"/>
    <w:uiPriority w:val="99"/>
    <w:unhideWhenUsed/>
    <w:rsid w:val="00F13E04"/>
    <w:rPr>
      <w:rFonts w:ascii="Times New Roman" w:hAnsi="Times New Roman" w:cs="Times New Roman" w:hint="default"/>
      <w:vertAlign w:val="superscript"/>
    </w:rPr>
  </w:style>
  <w:style w:type="table" w:customStyle="1" w:styleId="14">
    <w:name w:val="Сетка таблицы1"/>
    <w:basedOn w:val="a1"/>
    <w:next w:val="a6"/>
    <w:uiPriority w:val="59"/>
    <w:rsid w:val="00F13E04"/>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F13E04"/>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F13E04"/>
    <w:rPr>
      <w:rFonts w:ascii="Cambria" w:eastAsia="Times New Roman" w:hAnsi="Cambria" w:cs="Times New Roman"/>
      <w:b/>
      <w:bCs/>
      <w:color w:val="365F91"/>
      <w:sz w:val="28"/>
      <w:szCs w:val="28"/>
      <w:lang w:eastAsia="ru-RU"/>
    </w:rPr>
  </w:style>
  <w:style w:type="table" w:customStyle="1" w:styleId="2">
    <w:name w:val="Сетка таблицы2"/>
    <w:basedOn w:val="a1"/>
    <w:next w:val="a6"/>
    <w:uiPriority w:val="59"/>
    <w:rsid w:val="00F13E04"/>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F13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6"/>
    <w:uiPriority w:val="59"/>
    <w:rsid w:val="00F13E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6"/>
    <w:uiPriority w:val="59"/>
    <w:rsid w:val="00F13E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F13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39"/>
    <w:rsid w:val="00F13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39"/>
    <w:rsid w:val="00F13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F13E04"/>
    <w:rPr>
      <w:rFonts w:ascii="Tahoma" w:hAnsi="Tahoma"/>
      <w:sz w:val="16"/>
      <w:szCs w:val="16"/>
    </w:rPr>
  </w:style>
  <w:style w:type="character" w:customStyle="1" w:styleId="ad">
    <w:name w:val="Текст выноски Знак"/>
    <w:link w:val="ac"/>
    <w:uiPriority w:val="99"/>
    <w:semiHidden/>
    <w:rsid w:val="00F13E04"/>
    <w:rPr>
      <w:rFonts w:ascii="Tahoma" w:eastAsia="Times New Roman" w:hAnsi="Tahoma" w:cs="Tahoma"/>
      <w:sz w:val="16"/>
      <w:szCs w:val="16"/>
      <w:lang w:eastAsia="ru-RU"/>
    </w:rPr>
  </w:style>
  <w:style w:type="paragraph" w:styleId="ae">
    <w:name w:val="header"/>
    <w:basedOn w:val="a"/>
    <w:link w:val="af"/>
    <w:uiPriority w:val="99"/>
    <w:unhideWhenUsed/>
    <w:rsid w:val="00F13E04"/>
    <w:pPr>
      <w:tabs>
        <w:tab w:val="center" w:pos="4677"/>
        <w:tab w:val="right" w:pos="9355"/>
      </w:tabs>
    </w:pPr>
  </w:style>
  <w:style w:type="character" w:customStyle="1" w:styleId="af">
    <w:name w:val="Верхний колонтитул Знак"/>
    <w:link w:val="ae"/>
    <w:uiPriority w:val="99"/>
    <w:rsid w:val="00F13E04"/>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F13E04"/>
    <w:pPr>
      <w:tabs>
        <w:tab w:val="center" w:pos="4677"/>
        <w:tab w:val="right" w:pos="9355"/>
      </w:tabs>
    </w:pPr>
  </w:style>
  <w:style w:type="character" w:customStyle="1" w:styleId="af1">
    <w:name w:val="Нижний колонтитул Знак"/>
    <w:link w:val="af0"/>
    <w:uiPriority w:val="99"/>
    <w:rsid w:val="00F13E04"/>
    <w:rPr>
      <w:rFonts w:ascii="Times New Roman" w:eastAsia="Times New Roman" w:hAnsi="Times New Roman" w:cs="Times New Roman"/>
      <w:sz w:val="20"/>
      <w:szCs w:val="20"/>
      <w:lang w:eastAsia="ru-RU"/>
    </w:rPr>
  </w:style>
  <w:style w:type="character" w:customStyle="1" w:styleId="apple-converted-space">
    <w:name w:val="apple-converted-space"/>
    <w:rsid w:val="00F13E04"/>
  </w:style>
  <w:style w:type="character" w:styleId="af2">
    <w:name w:val="FollowedHyperlink"/>
    <w:uiPriority w:val="99"/>
    <w:semiHidden/>
    <w:unhideWhenUsed/>
    <w:rsid w:val="00F13E04"/>
    <w:rPr>
      <w:color w:val="800080"/>
      <w:u w:val="single"/>
    </w:rPr>
  </w:style>
  <w:style w:type="character" w:customStyle="1" w:styleId="a5">
    <w:name w:val="Абзац списка Знак"/>
    <w:link w:val="a4"/>
    <w:uiPriority w:val="34"/>
    <w:locked/>
    <w:rsid w:val="00F13E04"/>
    <w:rPr>
      <w:sz w:val="22"/>
      <w:szCs w:val="22"/>
      <w:lang w:eastAsia="en-US"/>
    </w:rPr>
  </w:style>
  <w:style w:type="character" w:customStyle="1" w:styleId="UnresolvedMention">
    <w:name w:val="Unresolved Mention"/>
    <w:basedOn w:val="a0"/>
    <w:uiPriority w:val="99"/>
    <w:semiHidden/>
    <w:unhideWhenUsed/>
    <w:rsid w:val="00FE140D"/>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37224.html.." TargetMode="External"/><Relationship Id="rId13" Type="http://schemas.openxmlformats.org/officeDocument/2006/relationships/hyperlink" Target="http://window.edu.ru/" TargetMode="External"/><Relationship Id="rId18" Type="http://schemas.openxmlformats.org/officeDocument/2006/relationships/hyperlink" Target="http://www.oxfordjoumals.org" TargetMode="External"/><Relationship Id="rId26" Type="http://schemas.openxmlformats.org/officeDocument/2006/relationships/hyperlink" Target="http://pravo.gov.ru.." TargetMode="External"/><Relationship Id="rId3" Type="http://schemas.openxmlformats.org/officeDocument/2006/relationships/styles" Target="styles.xml"/><Relationship Id="rId21" Type="http://schemas.openxmlformats.org/officeDocument/2006/relationships/hyperlink" Target="http://www.gks.ru" TargetMode="External"/><Relationship Id="rId34" Type="http://schemas.openxmlformats.org/officeDocument/2006/relationships/hyperlink" Target="http://www.imf.org/external/russian/index.htm" TargetMode="External"/><Relationship Id="rId7" Type="http://schemas.openxmlformats.org/officeDocument/2006/relationships/endnotes" Target="endnotes.xml"/><Relationship Id="rId12" Type="http://schemas.openxmlformats.org/officeDocument/2006/relationships/hyperlink" Target="http://biblio-online.ru" TargetMode="External"/><Relationship Id="rId17" Type="http://schemas.openxmlformats.org/officeDocument/2006/relationships/hyperlink" Target="http://journals.cambridge.org" TargetMode="External"/><Relationship Id="rId25" Type="http://schemas.openxmlformats.org/officeDocument/2006/relationships/hyperlink" Target="http://edu.garant.ru/omga/" TargetMode="External"/><Relationship Id="rId33" Type="http://schemas.openxmlformats.org/officeDocument/2006/relationships/hyperlink" Target="https://data.worldbank.org/" TargetMode="External"/><Relationship Id="rId2" Type="http://schemas.openxmlformats.org/officeDocument/2006/relationships/numbering" Target="numbering.xml"/><Relationship Id="rId16" Type="http://schemas.openxmlformats.org/officeDocument/2006/relationships/hyperlink" Target="http://www.edu.ru" TargetMode="External"/><Relationship Id="rId20" Type="http://schemas.openxmlformats.org/officeDocument/2006/relationships/hyperlink" Target="http://www.benran.ru" TargetMode="External"/><Relationship Id="rId29" Type="http://schemas.openxmlformats.org/officeDocument/2006/relationships/hyperlink" Target="http://www.economy.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 TargetMode="External"/><Relationship Id="rId24" Type="http://schemas.openxmlformats.org/officeDocument/2006/relationships/hyperlink" Target="http://www.consultant.ru/edu/student/study/" TargetMode="External"/><Relationship Id="rId32" Type="http://schemas.openxmlformats.org/officeDocument/2006/relationships/hyperlink" Target="https://www.minfin.ru/ru/perfomance/accounting/buh-otch_mp/law/"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iencedirect.com" TargetMode="External"/><Relationship Id="rId23" Type="http://schemas.openxmlformats.org/officeDocument/2006/relationships/hyperlink" Target="http://ru.spinform.ru" TargetMode="External"/><Relationship Id="rId28" Type="http://schemas.openxmlformats.org/officeDocument/2006/relationships/hyperlink" Target="http://www.ict.edu.ru.." TargetMode="External"/><Relationship Id="rId36" Type="http://schemas.openxmlformats.org/officeDocument/2006/relationships/fontTable" Target="fontTable.xml"/><Relationship Id="rId10" Type="http://schemas.openxmlformats.org/officeDocument/2006/relationships/hyperlink" Target="http://www.biblio-online.ru/book/76C8F014-6A12-4693-B2E1-54271C3C31BA" TargetMode="External"/><Relationship Id="rId19" Type="http://schemas.openxmlformats.org/officeDocument/2006/relationships/hyperlink" Target="http://dic.academic.ru/" TargetMode="External"/><Relationship Id="rId31" Type="http://schemas.openxmlformats.org/officeDocument/2006/relationships/hyperlink" Target="http://www.economy.gov.ru" TargetMode="External"/><Relationship Id="rId4" Type="http://schemas.openxmlformats.org/officeDocument/2006/relationships/settings" Target="settings.xml"/><Relationship Id="rId9" Type="http://schemas.openxmlformats.org/officeDocument/2006/relationships/hyperlink" Target="http://www.iprbookshop.ru/71220.html" TargetMode="External"/><Relationship Id="rId14" Type="http://schemas.openxmlformats.org/officeDocument/2006/relationships/hyperlink" Target="http://elibrary.ru" TargetMode="External"/><Relationship Id="rId22" Type="http://schemas.openxmlformats.org/officeDocument/2006/relationships/hyperlink" Target="http://diss.rsl.ru" TargetMode="External"/><Relationship Id="rId27" Type="http://schemas.openxmlformats.org/officeDocument/2006/relationships/hyperlink" Target="http://fgosvo.ru.." TargetMode="External"/><Relationship Id="rId30" Type="http://schemas.openxmlformats.org/officeDocument/2006/relationships/hyperlink" Target="https://www.sciencedirect.com/" TargetMode="External"/><Relationship Id="rId35"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2AF169-196B-4419-ADA8-081252CC1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7561</Words>
  <Characters>43103</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50563</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6160403</vt:i4>
      </vt:variant>
      <vt:variant>
        <vt:i4>6</vt:i4>
      </vt:variant>
      <vt:variant>
        <vt:i4>0</vt:i4>
      </vt:variant>
      <vt:variant>
        <vt:i4>5</vt:i4>
      </vt:variant>
      <vt:variant>
        <vt:lpwstr>http://www.biblio-online.ru/book/76C8F014-6A12-4693-B2E1-54271C3C31BA</vt:lpwstr>
      </vt:variant>
      <vt:variant>
        <vt:lpwstr/>
      </vt:variant>
      <vt:variant>
        <vt:i4>4456538</vt:i4>
      </vt:variant>
      <vt:variant>
        <vt:i4>3</vt:i4>
      </vt:variant>
      <vt:variant>
        <vt:i4>0</vt:i4>
      </vt:variant>
      <vt:variant>
        <vt:i4>5</vt:i4>
      </vt:variant>
      <vt:variant>
        <vt:lpwstr>http://www.iprbookshop.ru/71220.html</vt:lpwstr>
      </vt:variant>
      <vt:variant>
        <vt:lpwstr/>
      </vt:variant>
      <vt:variant>
        <vt:i4>4325466</vt:i4>
      </vt:variant>
      <vt:variant>
        <vt:i4>0</vt:i4>
      </vt:variant>
      <vt:variant>
        <vt:i4>0</vt:i4>
      </vt:variant>
      <vt:variant>
        <vt:i4>5</vt:i4>
      </vt:variant>
      <vt:variant>
        <vt:lpwstr>http://www.iprbookshop.ru/37224.html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secretar-04</cp:lastModifiedBy>
  <cp:revision>7</cp:revision>
  <cp:lastPrinted>2019-02-27T03:46:00Z</cp:lastPrinted>
  <dcterms:created xsi:type="dcterms:W3CDTF">2022-07-01T16:22:00Z</dcterms:created>
  <dcterms:modified xsi:type="dcterms:W3CDTF">2023-06-06T05:30:00Z</dcterms:modified>
</cp:coreProperties>
</file>